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DCAC8" w14:textId="77777777" w:rsidR="00C65B98" w:rsidRPr="009D32AA" w:rsidRDefault="00FF1984" w:rsidP="0053339E">
      <w:pPr>
        <w:jc w:val="right"/>
      </w:pPr>
      <w:bookmarkStart w:id="0" w:name="_GoBack"/>
      <w:bookmarkEnd w:id="0"/>
      <w:r w:rsidRPr="009D32AA">
        <w:t xml:space="preserve">Załącznik nr </w:t>
      </w:r>
      <w:r w:rsidR="00D47C70" w:rsidRPr="009D32AA">
        <w:t>3</w:t>
      </w:r>
      <w:r w:rsidR="0005026B" w:rsidRPr="009D32AA">
        <w:t xml:space="preserve"> do ZW </w:t>
      </w:r>
      <w:r w:rsidR="006C2A57" w:rsidRPr="009D32AA">
        <w:t>121/</w:t>
      </w:r>
      <w:r w:rsidR="009144AF" w:rsidRPr="009D32AA">
        <w:t>2020</w:t>
      </w:r>
    </w:p>
    <w:p w14:paraId="7309311F" w14:textId="77777777" w:rsidR="0053339E" w:rsidRPr="009D32AA" w:rsidRDefault="00C65B98" w:rsidP="0053339E">
      <w:pPr>
        <w:jc w:val="right"/>
      </w:pPr>
      <w:r w:rsidRPr="009D32AA">
        <w:t xml:space="preserve">Załącznik nr </w:t>
      </w:r>
      <w:r w:rsidR="006A10EF" w:rsidRPr="009D32AA">
        <w:t>1</w:t>
      </w:r>
      <w:r w:rsidRPr="009D32AA">
        <w:t xml:space="preserve"> do programu studiów</w:t>
      </w:r>
      <w:r w:rsidR="0053339E" w:rsidRPr="009D32AA">
        <w:t xml:space="preserve"> </w:t>
      </w:r>
    </w:p>
    <w:p w14:paraId="42AE63A1" w14:textId="77777777" w:rsidR="008765F7" w:rsidRPr="009D32AA" w:rsidRDefault="008765F7" w:rsidP="008765F7">
      <w:pPr>
        <w:jc w:val="right"/>
        <w:rPr>
          <w:b/>
          <w:bCs/>
          <w:sz w:val="16"/>
          <w:szCs w:val="16"/>
        </w:rPr>
      </w:pPr>
    </w:p>
    <w:p w14:paraId="3730EA96" w14:textId="77777777" w:rsidR="006D7F2E" w:rsidRPr="009D32AA" w:rsidRDefault="006D7F2E" w:rsidP="004D5FFD">
      <w:pPr>
        <w:jc w:val="center"/>
        <w:rPr>
          <w:b/>
          <w:bCs/>
          <w:sz w:val="36"/>
          <w:szCs w:val="36"/>
        </w:rPr>
      </w:pPr>
    </w:p>
    <w:p w14:paraId="6AA440D3" w14:textId="77777777" w:rsidR="004D5FFD" w:rsidRPr="009D32AA" w:rsidRDefault="00BA472B" w:rsidP="004D5FFD">
      <w:pPr>
        <w:jc w:val="center"/>
        <w:rPr>
          <w:b/>
          <w:bCs/>
          <w:sz w:val="36"/>
          <w:szCs w:val="36"/>
        </w:rPr>
      </w:pPr>
      <w:r w:rsidRPr="009D32AA">
        <w:rPr>
          <w:b/>
          <w:bCs/>
          <w:sz w:val="36"/>
          <w:szCs w:val="36"/>
        </w:rPr>
        <w:t xml:space="preserve">ZAKŁADANE </w:t>
      </w:r>
      <w:r w:rsidR="004D5FFD" w:rsidRPr="009D32AA">
        <w:rPr>
          <w:b/>
          <w:bCs/>
          <w:sz w:val="36"/>
          <w:szCs w:val="36"/>
        </w:rPr>
        <w:t xml:space="preserve">EFEKTY </w:t>
      </w:r>
      <w:r w:rsidR="00703C56" w:rsidRPr="009D32AA">
        <w:rPr>
          <w:b/>
          <w:bCs/>
          <w:sz w:val="36"/>
          <w:szCs w:val="36"/>
        </w:rPr>
        <w:t>UCZENIA SIĘ</w:t>
      </w:r>
    </w:p>
    <w:p w14:paraId="3A57D1AB" w14:textId="77777777" w:rsidR="000474E1" w:rsidRPr="009D32AA" w:rsidRDefault="000474E1" w:rsidP="004D5FFD">
      <w:pPr>
        <w:jc w:val="center"/>
        <w:rPr>
          <w:b/>
          <w:bCs/>
        </w:rPr>
      </w:pPr>
    </w:p>
    <w:p w14:paraId="56135FFE" w14:textId="46DEEE92" w:rsidR="006D7F2E" w:rsidRPr="009D32AA" w:rsidRDefault="006D7F2E" w:rsidP="006D7F2E">
      <w:pPr>
        <w:rPr>
          <w:bCs/>
          <w:sz w:val="28"/>
          <w:szCs w:val="28"/>
        </w:rPr>
      </w:pPr>
      <w:r w:rsidRPr="009D32AA">
        <w:rPr>
          <w:b/>
          <w:bCs/>
        </w:rPr>
        <w:t>Wydział:</w:t>
      </w:r>
      <w:r w:rsidRPr="009D32AA">
        <w:rPr>
          <w:szCs w:val="28"/>
          <w:lang w:eastAsia="pl-PL"/>
        </w:rPr>
        <w:t xml:space="preserve"> </w:t>
      </w:r>
      <w:r w:rsidR="00B33E80" w:rsidRPr="009D32AA">
        <w:rPr>
          <w:szCs w:val="28"/>
          <w:lang w:eastAsia="pl-PL"/>
        </w:rPr>
        <w:tab/>
      </w:r>
      <w:r w:rsidR="00B33E80" w:rsidRPr="009D32AA">
        <w:rPr>
          <w:szCs w:val="28"/>
          <w:lang w:eastAsia="pl-PL"/>
        </w:rPr>
        <w:tab/>
      </w:r>
      <w:r w:rsidR="00B33E80" w:rsidRPr="009D32AA">
        <w:rPr>
          <w:b/>
          <w:szCs w:val="28"/>
          <w:lang w:eastAsia="pl-PL"/>
        </w:rPr>
        <w:t>Wydział Architektury</w:t>
      </w:r>
    </w:p>
    <w:p w14:paraId="40566911" w14:textId="4634A400" w:rsidR="006D7F2E" w:rsidRPr="009D32AA" w:rsidRDefault="006D7F2E" w:rsidP="006D7F2E">
      <w:pPr>
        <w:rPr>
          <w:bCs/>
          <w:sz w:val="28"/>
          <w:szCs w:val="28"/>
        </w:rPr>
      </w:pPr>
      <w:r w:rsidRPr="009D32AA">
        <w:rPr>
          <w:b/>
          <w:bCs/>
        </w:rPr>
        <w:t>Kierunek studiów:</w:t>
      </w:r>
      <w:r w:rsidRPr="009D32AA">
        <w:rPr>
          <w:szCs w:val="28"/>
          <w:lang w:eastAsia="pl-PL"/>
        </w:rPr>
        <w:t xml:space="preserve"> </w:t>
      </w:r>
      <w:r w:rsidR="00B33E80" w:rsidRPr="009D32AA">
        <w:rPr>
          <w:szCs w:val="28"/>
          <w:lang w:eastAsia="pl-PL"/>
        </w:rPr>
        <w:tab/>
      </w:r>
      <w:r w:rsidR="00B33E80" w:rsidRPr="009D32AA">
        <w:rPr>
          <w:b/>
          <w:szCs w:val="28"/>
          <w:lang w:eastAsia="pl-PL"/>
        </w:rPr>
        <w:t xml:space="preserve">Gospodarka </w:t>
      </w:r>
      <w:r w:rsidR="00B33E80" w:rsidRPr="009D7DDE">
        <w:rPr>
          <w:b/>
          <w:szCs w:val="28"/>
          <w:lang w:eastAsia="pl-PL"/>
        </w:rPr>
        <w:t>Przestrzenna</w:t>
      </w:r>
    </w:p>
    <w:p w14:paraId="4E098A31" w14:textId="6D857E1F" w:rsidR="004D5FFD" w:rsidRPr="009D32AA" w:rsidRDefault="00556837" w:rsidP="0032189B">
      <w:pPr>
        <w:spacing w:before="60"/>
        <w:rPr>
          <w:b/>
          <w:bCs/>
        </w:rPr>
      </w:pPr>
      <w:r w:rsidRPr="009D32AA">
        <w:rPr>
          <w:b/>
          <w:bCs/>
        </w:rPr>
        <w:t xml:space="preserve">Poziom </w:t>
      </w:r>
      <w:r w:rsidR="004D5FFD" w:rsidRPr="009D32AA">
        <w:rPr>
          <w:b/>
          <w:bCs/>
        </w:rPr>
        <w:t>studiów</w:t>
      </w:r>
      <w:r w:rsidR="003F167A" w:rsidRPr="009D32AA">
        <w:rPr>
          <w:b/>
          <w:bCs/>
        </w:rPr>
        <w:t>:</w:t>
      </w:r>
      <w:r w:rsidR="003F167A" w:rsidRPr="009D32AA">
        <w:rPr>
          <w:bCs/>
        </w:rPr>
        <w:t xml:space="preserve"> </w:t>
      </w:r>
      <w:r w:rsidR="00B33E80" w:rsidRPr="009D32AA">
        <w:rPr>
          <w:bCs/>
        </w:rPr>
        <w:tab/>
      </w:r>
      <w:r w:rsidR="003F167A" w:rsidRPr="009D32AA">
        <w:rPr>
          <w:b/>
          <w:bCs/>
        </w:rPr>
        <w:t>studia pierwszego stopnia</w:t>
      </w:r>
    </w:p>
    <w:p w14:paraId="5F074B8C" w14:textId="18F8F2BA" w:rsidR="00D5701B" w:rsidRPr="009D32AA" w:rsidRDefault="00D5701B" w:rsidP="0032189B">
      <w:pPr>
        <w:spacing w:before="60"/>
        <w:rPr>
          <w:b/>
          <w:bCs/>
        </w:rPr>
      </w:pPr>
      <w:r w:rsidRPr="009D32AA">
        <w:rPr>
          <w:b/>
          <w:bCs/>
        </w:rPr>
        <w:t xml:space="preserve">Profil: </w:t>
      </w:r>
      <w:r w:rsidR="00B33E80" w:rsidRPr="009D32AA">
        <w:rPr>
          <w:b/>
          <w:bCs/>
        </w:rPr>
        <w:tab/>
      </w:r>
      <w:r w:rsidR="00B33E80" w:rsidRPr="009D32AA">
        <w:rPr>
          <w:b/>
          <w:bCs/>
        </w:rPr>
        <w:tab/>
      </w:r>
      <w:proofErr w:type="spellStart"/>
      <w:r w:rsidRPr="009D32AA">
        <w:rPr>
          <w:b/>
          <w:bCs/>
        </w:rPr>
        <w:t>ogólnoakademicki</w:t>
      </w:r>
      <w:proofErr w:type="spellEnd"/>
    </w:p>
    <w:p w14:paraId="35EA1A38" w14:textId="77777777" w:rsidR="00D5701B" w:rsidRPr="009D32AA" w:rsidRDefault="00D5701B" w:rsidP="0032189B">
      <w:pPr>
        <w:spacing w:before="60"/>
        <w:rPr>
          <w:b/>
          <w:bCs/>
        </w:rPr>
      </w:pPr>
    </w:p>
    <w:p w14:paraId="70FCA072" w14:textId="77777777" w:rsidR="008A0372" w:rsidRPr="009D32AA" w:rsidRDefault="00D96FD3" w:rsidP="00D96FD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9D32AA">
        <w:rPr>
          <w:rFonts w:ascii="Times New Roman" w:hAnsi="Times New Roman"/>
          <w:sz w:val="24"/>
          <w:szCs w:val="24"/>
          <w:u w:val="single"/>
        </w:rPr>
        <w:t xml:space="preserve">Umiejscowienie kierunku </w:t>
      </w:r>
    </w:p>
    <w:p w14:paraId="26A427E8" w14:textId="77777777" w:rsidR="00D5701B" w:rsidRPr="009D32AA" w:rsidRDefault="00D5701B" w:rsidP="00D96FD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8"/>
          <w:szCs w:val="24"/>
          <w:u w:val="single"/>
        </w:rPr>
      </w:pPr>
    </w:p>
    <w:p w14:paraId="029BB7BE" w14:textId="2F6E5E06" w:rsidR="00D5701B" w:rsidRPr="009D32AA" w:rsidRDefault="00D5701B" w:rsidP="00D55C56">
      <w:r w:rsidRPr="009D32AA">
        <w:t>Dziedzin</w:t>
      </w:r>
      <w:r w:rsidR="000262C5" w:rsidRPr="009D32AA">
        <w:t>y</w:t>
      </w:r>
      <w:r w:rsidRPr="009D32AA">
        <w:t xml:space="preserve"> nauki: </w:t>
      </w:r>
      <w:r w:rsidR="00B33E80" w:rsidRPr="009D32AA">
        <w:rPr>
          <w:b/>
        </w:rPr>
        <w:t>Nauki społeczne</w:t>
      </w:r>
      <w:r w:rsidR="00B33E80" w:rsidRPr="009D32AA">
        <w:t xml:space="preserve"> (wiodąca), Nauki inżynieryjno-techniczne</w:t>
      </w:r>
    </w:p>
    <w:p w14:paraId="53BCC92A" w14:textId="66D135FA" w:rsidR="00D5701B" w:rsidRPr="009D32AA" w:rsidRDefault="00703C56" w:rsidP="00D96FD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D32AA">
        <w:rPr>
          <w:rFonts w:ascii="Times New Roman" w:hAnsi="Times New Roman"/>
          <w:sz w:val="24"/>
          <w:szCs w:val="24"/>
        </w:rPr>
        <w:t>Dyscyplin</w:t>
      </w:r>
      <w:r w:rsidR="000262C5" w:rsidRPr="009D32AA">
        <w:rPr>
          <w:rFonts w:ascii="Times New Roman" w:hAnsi="Times New Roman"/>
          <w:sz w:val="24"/>
          <w:szCs w:val="24"/>
        </w:rPr>
        <w:t xml:space="preserve">y: </w:t>
      </w:r>
      <w:r w:rsidR="00B33E80" w:rsidRPr="009D32AA">
        <w:rPr>
          <w:rFonts w:ascii="Times New Roman" w:hAnsi="Times New Roman"/>
          <w:b/>
          <w:sz w:val="24"/>
          <w:szCs w:val="24"/>
        </w:rPr>
        <w:t>Geografia społeczno-ekonomiczna i gospodarka przestrzenna</w:t>
      </w:r>
      <w:r w:rsidR="00B33E80" w:rsidRPr="009D32AA">
        <w:rPr>
          <w:rFonts w:ascii="Times New Roman" w:hAnsi="Times New Roman"/>
          <w:sz w:val="24"/>
          <w:szCs w:val="24"/>
        </w:rPr>
        <w:t xml:space="preserve"> (wiodąca), Architektura i urbanistyka</w:t>
      </w:r>
    </w:p>
    <w:p w14:paraId="3FA60E3B" w14:textId="77777777" w:rsidR="00B33E80" w:rsidRPr="009D32AA" w:rsidRDefault="00B33E80" w:rsidP="00D96FD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C7E44B3" w14:textId="77777777" w:rsidR="00D5701B" w:rsidRPr="009D32AA" w:rsidRDefault="00D5701B" w:rsidP="00D5701B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u w:val="single"/>
        </w:rPr>
      </w:pPr>
      <w:r w:rsidRPr="009D32AA">
        <w:rPr>
          <w:rFonts w:ascii="Times New Roman" w:hAnsi="Times New Roman"/>
          <w:sz w:val="24"/>
          <w:u w:val="single"/>
        </w:rPr>
        <w:t xml:space="preserve">Objaśnienie oznaczeń: </w:t>
      </w:r>
    </w:p>
    <w:p w14:paraId="631E44D7" w14:textId="016593E7" w:rsidR="00D5701B" w:rsidRPr="009D32AA" w:rsidRDefault="00D5701B" w:rsidP="00D5701B">
      <w:pPr>
        <w:pStyle w:val="Akapitzlist"/>
        <w:spacing w:after="0" w:line="240" w:lineRule="auto"/>
        <w:ind w:left="0"/>
        <w:rPr>
          <w:rFonts w:ascii="Times New Roman" w:hAnsi="Times New Roman"/>
          <w:sz w:val="24"/>
        </w:rPr>
      </w:pPr>
      <w:r w:rsidRPr="009D32AA">
        <w:rPr>
          <w:rFonts w:ascii="Times New Roman" w:hAnsi="Times New Roman"/>
          <w:sz w:val="24"/>
        </w:rPr>
        <w:t xml:space="preserve">P6U – charakterystyki uniwersalne </w:t>
      </w:r>
      <w:r w:rsidR="00A06BA7" w:rsidRPr="009D32AA">
        <w:rPr>
          <w:rFonts w:ascii="Times New Roman" w:hAnsi="Times New Roman"/>
          <w:sz w:val="24"/>
        </w:rPr>
        <w:t>odpowiadające kształceniu na studiach pierwszego stopnia - 6 poziom PRK</w:t>
      </w:r>
    </w:p>
    <w:p w14:paraId="6EEF6419" w14:textId="6EE50B4C" w:rsidR="00D5701B" w:rsidRPr="009D32AA" w:rsidRDefault="00D5701B" w:rsidP="00D5701B">
      <w:pPr>
        <w:pStyle w:val="Akapitzlist"/>
        <w:spacing w:after="0" w:line="240" w:lineRule="auto"/>
        <w:ind w:left="0"/>
        <w:rPr>
          <w:rFonts w:ascii="Times New Roman" w:hAnsi="Times New Roman"/>
          <w:sz w:val="24"/>
        </w:rPr>
      </w:pPr>
      <w:r w:rsidRPr="009D32AA">
        <w:rPr>
          <w:rFonts w:ascii="Times New Roman" w:hAnsi="Times New Roman"/>
          <w:sz w:val="24"/>
        </w:rPr>
        <w:t xml:space="preserve">P6S – charakterystyki drugiego stopnia odpowiadające kształceniu na </w:t>
      </w:r>
      <w:r w:rsidR="00703C56" w:rsidRPr="009D32AA">
        <w:rPr>
          <w:rFonts w:ascii="Times New Roman" w:hAnsi="Times New Roman"/>
          <w:sz w:val="24"/>
        </w:rPr>
        <w:t xml:space="preserve">studiach </w:t>
      </w:r>
      <w:r w:rsidRPr="009D32AA">
        <w:rPr>
          <w:rFonts w:ascii="Times New Roman" w:hAnsi="Times New Roman"/>
          <w:sz w:val="24"/>
        </w:rPr>
        <w:t>pierwsz</w:t>
      </w:r>
      <w:r w:rsidR="00703C56" w:rsidRPr="009D32AA">
        <w:rPr>
          <w:rFonts w:ascii="Times New Roman" w:hAnsi="Times New Roman"/>
          <w:sz w:val="24"/>
        </w:rPr>
        <w:t>ego</w:t>
      </w:r>
      <w:r w:rsidRPr="009D32AA">
        <w:rPr>
          <w:rFonts w:ascii="Times New Roman" w:hAnsi="Times New Roman"/>
          <w:sz w:val="24"/>
        </w:rPr>
        <w:t xml:space="preserve"> s</w:t>
      </w:r>
      <w:r w:rsidR="00BF5E8A" w:rsidRPr="009D32AA">
        <w:rPr>
          <w:rFonts w:ascii="Times New Roman" w:hAnsi="Times New Roman"/>
          <w:sz w:val="24"/>
        </w:rPr>
        <w:t>topnia</w:t>
      </w:r>
      <w:r w:rsidRPr="009D32AA">
        <w:rPr>
          <w:rFonts w:ascii="Times New Roman" w:hAnsi="Times New Roman"/>
          <w:sz w:val="24"/>
        </w:rPr>
        <w:t xml:space="preserve"> studiów - 6 poziom PRK</w:t>
      </w:r>
    </w:p>
    <w:p w14:paraId="5F1CEB98" w14:textId="77777777" w:rsidR="00D5701B" w:rsidRPr="009D32AA" w:rsidRDefault="00A06BA7" w:rsidP="00D5701B">
      <w:pPr>
        <w:pStyle w:val="Akapitzlist"/>
        <w:spacing w:after="0" w:line="240" w:lineRule="auto"/>
        <w:ind w:left="0"/>
        <w:rPr>
          <w:rFonts w:ascii="Times New Roman" w:hAnsi="Times New Roman"/>
          <w:sz w:val="24"/>
        </w:rPr>
      </w:pPr>
      <w:r w:rsidRPr="009D32AA">
        <w:rPr>
          <w:rFonts w:ascii="Times New Roman" w:hAnsi="Times New Roman"/>
          <w:sz w:val="24"/>
        </w:rPr>
        <w:t>W – kategoria „wiedza”</w:t>
      </w:r>
      <w:r w:rsidR="00D5701B" w:rsidRPr="009D32AA">
        <w:rPr>
          <w:rFonts w:ascii="Times New Roman" w:hAnsi="Times New Roman"/>
          <w:sz w:val="24"/>
        </w:rPr>
        <w:t xml:space="preserve"> </w:t>
      </w:r>
    </w:p>
    <w:p w14:paraId="7387041A" w14:textId="77777777" w:rsidR="00D5701B" w:rsidRPr="009D32AA" w:rsidRDefault="00D5701B" w:rsidP="00D5701B">
      <w:pPr>
        <w:pStyle w:val="Akapitzlist"/>
        <w:spacing w:after="0" w:line="240" w:lineRule="auto"/>
        <w:ind w:left="0"/>
        <w:rPr>
          <w:rFonts w:ascii="Times New Roman" w:hAnsi="Times New Roman"/>
          <w:sz w:val="24"/>
        </w:rPr>
      </w:pPr>
      <w:r w:rsidRPr="009D32AA">
        <w:rPr>
          <w:rFonts w:ascii="Times New Roman" w:hAnsi="Times New Roman"/>
          <w:sz w:val="24"/>
        </w:rPr>
        <w:t xml:space="preserve">U – kategoria </w:t>
      </w:r>
      <w:r w:rsidR="00A06BA7" w:rsidRPr="009D32AA">
        <w:rPr>
          <w:rFonts w:ascii="Times New Roman" w:hAnsi="Times New Roman"/>
          <w:sz w:val="24"/>
        </w:rPr>
        <w:t>„</w:t>
      </w:r>
      <w:r w:rsidRPr="009D32AA">
        <w:rPr>
          <w:rFonts w:ascii="Times New Roman" w:hAnsi="Times New Roman"/>
          <w:sz w:val="24"/>
        </w:rPr>
        <w:t>umiejętności</w:t>
      </w:r>
      <w:r w:rsidR="00A06BA7" w:rsidRPr="009D32AA">
        <w:rPr>
          <w:rFonts w:ascii="Times New Roman" w:hAnsi="Times New Roman"/>
          <w:sz w:val="24"/>
        </w:rPr>
        <w:t>”</w:t>
      </w:r>
      <w:r w:rsidRPr="009D32AA">
        <w:rPr>
          <w:rFonts w:ascii="Times New Roman" w:hAnsi="Times New Roman"/>
          <w:sz w:val="24"/>
        </w:rPr>
        <w:t xml:space="preserve"> </w:t>
      </w:r>
    </w:p>
    <w:p w14:paraId="1DB54A24" w14:textId="77777777" w:rsidR="00D233BD" w:rsidRPr="009D32AA" w:rsidRDefault="00A06BA7" w:rsidP="00D233BD">
      <w:pPr>
        <w:pStyle w:val="Akapitzlist"/>
        <w:spacing w:after="0" w:line="240" w:lineRule="auto"/>
        <w:ind w:left="0"/>
        <w:rPr>
          <w:rFonts w:ascii="Times New Roman" w:hAnsi="Times New Roman"/>
          <w:sz w:val="24"/>
        </w:rPr>
      </w:pPr>
      <w:r w:rsidRPr="009D32AA">
        <w:rPr>
          <w:rFonts w:ascii="Times New Roman" w:hAnsi="Times New Roman"/>
          <w:sz w:val="24"/>
        </w:rPr>
        <w:t>K – kategoria „kompetencje</w:t>
      </w:r>
      <w:r w:rsidR="00D5701B" w:rsidRPr="009D32AA">
        <w:rPr>
          <w:rFonts w:ascii="Times New Roman" w:hAnsi="Times New Roman"/>
          <w:sz w:val="24"/>
        </w:rPr>
        <w:t xml:space="preserve"> społeczn</w:t>
      </w:r>
      <w:r w:rsidRPr="009D32AA">
        <w:rPr>
          <w:rFonts w:ascii="Times New Roman" w:hAnsi="Times New Roman"/>
          <w:sz w:val="24"/>
        </w:rPr>
        <w:t>e”</w:t>
      </w:r>
      <w:r w:rsidR="00D5701B" w:rsidRPr="009D32AA">
        <w:rPr>
          <w:rFonts w:ascii="Times New Roman" w:hAnsi="Times New Roman"/>
          <w:sz w:val="24"/>
        </w:rPr>
        <w:t xml:space="preserve"> </w:t>
      </w:r>
    </w:p>
    <w:p w14:paraId="4EEA01BF" w14:textId="5F35AD53" w:rsidR="00224978" w:rsidRPr="009D32AA" w:rsidRDefault="00224978" w:rsidP="00D233BD">
      <w:pPr>
        <w:pStyle w:val="Akapitzlist"/>
        <w:spacing w:after="0" w:line="240" w:lineRule="auto"/>
        <w:ind w:left="0"/>
        <w:rPr>
          <w:rFonts w:ascii="Times New Roman" w:hAnsi="Times New Roman"/>
          <w:sz w:val="24"/>
        </w:rPr>
      </w:pPr>
      <w:r w:rsidRPr="009D32AA">
        <w:rPr>
          <w:rFonts w:ascii="Times New Roman" w:hAnsi="Times New Roman"/>
          <w:sz w:val="24"/>
        </w:rPr>
        <w:t>K(</w:t>
      </w:r>
      <w:r w:rsidRPr="009D32AA">
        <w:rPr>
          <w:rFonts w:ascii="Times New Roman" w:hAnsi="Times New Roman"/>
          <w:i/>
          <w:sz w:val="24"/>
        </w:rPr>
        <w:t>symbol kierunku</w:t>
      </w:r>
      <w:r w:rsidRPr="009D32AA">
        <w:rPr>
          <w:rFonts w:ascii="Times New Roman" w:hAnsi="Times New Roman"/>
          <w:sz w:val="24"/>
        </w:rPr>
        <w:t>)</w:t>
      </w:r>
      <w:r w:rsidR="00DC1930" w:rsidRPr="009D32AA">
        <w:rPr>
          <w:rFonts w:ascii="Times New Roman" w:hAnsi="Times New Roman"/>
          <w:sz w:val="24"/>
        </w:rPr>
        <w:t>_</w:t>
      </w:r>
      <w:r w:rsidRPr="009D32AA">
        <w:rPr>
          <w:rFonts w:ascii="Times New Roman" w:hAnsi="Times New Roman"/>
          <w:sz w:val="24"/>
        </w:rPr>
        <w:t>W1,</w:t>
      </w:r>
      <w:r w:rsidR="00AE6CB3" w:rsidRPr="009D32AA">
        <w:rPr>
          <w:rFonts w:ascii="Times New Roman" w:hAnsi="Times New Roman"/>
          <w:sz w:val="24"/>
        </w:rPr>
        <w:t xml:space="preserve"> </w:t>
      </w:r>
      <w:r w:rsidRPr="009D32AA">
        <w:rPr>
          <w:rFonts w:ascii="Times New Roman" w:hAnsi="Times New Roman"/>
          <w:sz w:val="24"/>
        </w:rPr>
        <w:t>K(</w:t>
      </w:r>
      <w:r w:rsidRPr="009D32AA">
        <w:rPr>
          <w:rFonts w:ascii="Times New Roman" w:hAnsi="Times New Roman"/>
          <w:i/>
          <w:sz w:val="24"/>
        </w:rPr>
        <w:t>symbol kierunku</w:t>
      </w:r>
      <w:r w:rsidRPr="009D32AA">
        <w:rPr>
          <w:rFonts w:ascii="Times New Roman" w:hAnsi="Times New Roman"/>
          <w:sz w:val="24"/>
        </w:rPr>
        <w:t>)</w:t>
      </w:r>
      <w:r w:rsidR="00DC1930" w:rsidRPr="009D32AA">
        <w:rPr>
          <w:rFonts w:ascii="Times New Roman" w:hAnsi="Times New Roman"/>
          <w:sz w:val="24"/>
        </w:rPr>
        <w:t>_</w:t>
      </w:r>
      <w:r w:rsidRPr="009D32AA">
        <w:rPr>
          <w:rFonts w:ascii="Times New Roman" w:hAnsi="Times New Roman"/>
          <w:sz w:val="24"/>
        </w:rPr>
        <w:t>W2, K(</w:t>
      </w:r>
      <w:r w:rsidRPr="009D32AA">
        <w:rPr>
          <w:rFonts w:ascii="Times New Roman" w:hAnsi="Times New Roman"/>
          <w:i/>
          <w:sz w:val="24"/>
        </w:rPr>
        <w:t>symbol kierunku</w:t>
      </w:r>
      <w:r w:rsidRPr="009D32AA">
        <w:rPr>
          <w:rFonts w:ascii="Times New Roman" w:hAnsi="Times New Roman"/>
          <w:sz w:val="24"/>
        </w:rPr>
        <w:t>)</w:t>
      </w:r>
      <w:r w:rsidR="00DC1930" w:rsidRPr="009D32AA">
        <w:rPr>
          <w:rFonts w:ascii="Times New Roman" w:hAnsi="Times New Roman"/>
          <w:sz w:val="24"/>
        </w:rPr>
        <w:t>_</w:t>
      </w:r>
      <w:r w:rsidRPr="009D32AA">
        <w:rPr>
          <w:rFonts w:ascii="Times New Roman" w:hAnsi="Times New Roman"/>
          <w:sz w:val="24"/>
        </w:rPr>
        <w:t>W3, …- efekty kierunkow</w:t>
      </w:r>
      <w:r w:rsidR="00BF5E8A" w:rsidRPr="009D32AA">
        <w:rPr>
          <w:rFonts w:ascii="Times New Roman" w:hAnsi="Times New Roman"/>
          <w:sz w:val="24"/>
        </w:rPr>
        <w:t>e</w:t>
      </w:r>
      <w:r w:rsidRPr="009D32AA">
        <w:rPr>
          <w:rFonts w:ascii="Times New Roman" w:hAnsi="Times New Roman"/>
          <w:sz w:val="24"/>
        </w:rPr>
        <w:t xml:space="preserve"> dot. kategorii </w:t>
      </w:r>
      <w:r w:rsidR="007F40EE" w:rsidRPr="009D32AA">
        <w:rPr>
          <w:rFonts w:ascii="Times New Roman" w:hAnsi="Times New Roman"/>
          <w:sz w:val="24"/>
        </w:rPr>
        <w:t>„</w:t>
      </w:r>
      <w:r w:rsidRPr="009D32AA">
        <w:rPr>
          <w:rFonts w:ascii="Times New Roman" w:hAnsi="Times New Roman"/>
          <w:sz w:val="24"/>
        </w:rPr>
        <w:t>wiedza</w:t>
      </w:r>
      <w:r w:rsidR="007F40EE" w:rsidRPr="009D32AA">
        <w:rPr>
          <w:rFonts w:ascii="Times New Roman" w:hAnsi="Times New Roman"/>
          <w:sz w:val="24"/>
        </w:rPr>
        <w:t>”</w:t>
      </w:r>
    </w:p>
    <w:p w14:paraId="0251DED9" w14:textId="2AD6A7C6" w:rsidR="00224978" w:rsidRPr="009D32AA" w:rsidRDefault="00224978" w:rsidP="00D233BD">
      <w:pPr>
        <w:pStyle w:val="Akapitzlist"/>
        <w:spacing w:after="0" w:line="240" w:lineRule="auto"/>
        <w:ind w:left="0"/>
        <w:rPr>
          <w:rFonts w:ascii="Times New Roman" w:hAnsi="Times New Roman"/>
          <w:sz w:val="24"/>
        </w:rPr>
      </w:pPr>
      <w:r w:rsidRPr="009D32AA">
        <w:rPr>
          <w:rFonts w:ascii="Times New Roman" w:hAnsi="Times New Roman"/>
          <w:sz w:val="24"/>
        </w:rPr>
        <w:t>K(</w:t>
      </w:r>
      <w:r w:rsidRPr="009D32AA">
        <w:rPr>
          <w:rFonts w:ascii="Times New Roman" w:hAnsi="Times New Roman"/>
          <w:i/>
          <w:sz w:val="24"/>
        </w:rPr>
        <w:t>symbol kierunku</w:t>
      </w:r>
      <w:r w:rsidRPr="009D32AA">
        <w:rPr>
          <w:rFonts w:ascii="Times New Roman" w:hAnsi="Times New Roman"/>
          <w:sz w:val="24"/>
        </w:rPr>
        <w:t>)</w:t>
      </w:r>
      <w:r w:rsidR="00DC1930" w:rsidRPr="009D32AA">
        <w:rPr>
          <w:rFonts w:ascii="Times New Roman" w:hAnsi="Times New Roman"/>
          <w:sz w:val="24"/>
        </w:rPr>
        <w:t>_</w:t>
      </w:r>
      <w:r w:rsidRPr="009D32AA">
        <w:rPr>
          <w:rFonts w:ascii="Times New Roman" w:hAnsi="Times New Roman"/>
          <w:sz w:val="24"/>
        </w:rPr>
        <w:t>U1,</w:t>
      </w:r>
      <w:r w:rsidR="00AE6CB3" w:rsidRPr="009D32AA">
        <w:rPr>
          <w:rFonts w:ascii="Times New Roman" w:hAnsi="Times New Roman"/>
          <w:sz w:val="24"/>
        </w:rPr>
        <w:t xml:space="preserve"> </w:t>
      </w:r>
      <w:r w:rsidRPr="009D32AA">
        <w:rPr>
          <w:rFonts w:ascii="Times New Roman" w:hAnsi="Times New Roman"/>
          <w:sz w:val="24"/>
        </w:rPr>
        <w:t>K(</w:t>
      </w:r>
      <w:r w:rsidRPr="009D32AA">
        <w:rPr>
          <w:rFonts w:ascii="Times New Roman" w:hAnsi="Times New Roman"/>
          <w:i/>
          <w:sz w:val="24"/>
        </w:rPr>
        <w:t>symbol kierunku</w:t>
      </w:r>
      <w:r w:rsidRPr="009D32AA">
        <w:rPr>
          <w:rFonts w:ascii="Times New Roman" w:hAnsi="Times New Roman"/>
          <w:sz w:val="24"/>
        </w:rPr>
        <w:t>)</w:t>
      </w:r>
      <w:r w:rsidR="00DC1930" w:rsidRPr="009D32AA">
        <w:rPr>
          <w:rFonts w:ascii="Times New Roman" w:hAnsi="Times New Roman"/>
          <w:sz w:val="24"/>
        </w:rPr>
        <w:t>_</w:t>
      </w:r>
      <w:r w:rsidRPr="009D32AA">
        <w:rPr>
          <w:rFonts w:ascii="Times New Roman" w:hAnsi="Times New Roman"/>
          <w:sz w:val="24"/>
        </w:rPr>
        <w:t>U2, K(</w:t>
      </w:r>
      <w:r w:rsidRPr="009D32AA">
        <w:rPr>
          <w:rFonts w:ascii="Times New Roman" w:hAnsi="Times New Roman"/>
          <w:i/>
          <w:sz w:val="24"/>
        </w:rPr>
        <w:t>symbol kierunku</w:t>
      </w:r>
      <w:r w:rsidRPr="009D32AA">
        <w:rPr>
          <w:rFonts w:ascii="Times New Roman" w:hAnsi="Times New Roman"/>
          <w:sz w:val="24"/>
        </w:rPr>
        <w:t>)</w:t>
      </w:r>
      <w:r w:rsidR="00AE6CB3" w:rsidRPr="009D32AA">
        <w:rPr>
          <w:rFonts w:ascii="Times New Roman" w:hAnsi="Times New Roman"/>
          <w:sz w:val="24"/>
        </w:rPr>
        <w:t>_</w:t>
      </w:r>
      <w:r w:rsidRPr="009D32AA">
        <w:rPr>
          <w:rFonts w:ascii="Times New Roman" w:hAnsi="Times New Roman"/>
          <w:sz w:val="24"/>
        </w:rPr>
        <w:t>U3, …- efekty kierunkow</w:t>
      </w:r>
      <w:r w:rsidR="00BF5E8A" w:rsidRPr="009D32AA">
        <w:rPr>
          <w:rFonts w:ascii="Times New Roman" w:hAnsi="Times New Roman"/>
          <w:sz w:val="24"/>
        </w:rPr>
        <w:t xml:space="preserve">e </w:t>
      </w:r>
      <w:r w:rsidRPr="009D32AA">
        <w:rPr>
          <w:rFonts w:ascii="Times New Roman" w:hAnsi="Times New Roman"/>
          <w:sz w:val="24"/>
        </w:rPr>
        <w:t xml:space="preserve">dot. kategorii </w:t>
      </w:r>
      <w:r w:rsidR="007F40EE" w:rsidRPr="009D32AA">
        <w:rPr>
          <w:rFonts w:ascii="Times New Roman" w:hAnsi="Times New Roman"/>
          <w:sz w:val="24"/>
        </w:rPr>
        <w:t>„</w:t>
      </w:r>
      <w:r w:rsidRPr="009D32AA">
        <w:rPr>
          <w:rFonts w:ascii="Times New Roman" w:hAnsi="Times New Roman"/>
          <w:sz w:val="24"/>
        </w:rPr>
        <w:t>umiejętności</w:t>
      </w:r>
      <w:r w:rsidR="007F40EE" w:rsidRPr="009D32AA">
        <w:rPr>
          <w:rFonts w:ascii="Times New Roman" w:hAnsi="Times New Roman"/>
          <w:sz w:val="24"/>
        </w:rPr>
        <w:t>”</w:t>
      </w:r>
    </w:p>
    <w:p w14:paraId="19DED1DF" w14:textId="79C23A30" w:rsidR="00224978" w:rsidRPr="009D32AA" w:rsidRDefault="00224978" w:rsidP="00D233BD">
      <w:pPr>
        <w:pStyle w:val="Akapitzlist"/>
        <w:spacing w:after="0" w:line="240" w:lineRule="auto"/>
        <w:ind w:left="0"/>
        <w:rPr>
          <w:rFonts w:ascii="Times New Roman" w:hAnsi="Times New Roman"/>
          <w:sz w:val="24"/>
        </w:rPr>
      </w:pPr>
      <w:r w:rsidRPr="009D32AA">
        <w:rPr>
          <w:rFonts w:ascii="Times New Roman" w:hAnsi="Times New Roman"/>
          <w:sz w:val="24"/>
        </w:rPr>
        <w:t>K(</w:t>
      </w:r>
      <w:r w:rsidRPr="009D32AA">
        <w:rPr>
          <w:rFonts w:ascii="Times New Roman" w:hAnsi="Times New Roman"/>
          <w:i/>
          <w:sz w:val="24"/>
        </w:rPr>
        <w:t>symbol kierunku</w:t>
      </w:r>
      <w:r w:rsidRPr="009D32AA">
        <w:rPr>
          <w:rFonts w:ascii="Times New Roman" w:hAnsi="Times New Roman"/>
          <w:sz w:val="24"/>
        </w:rPr>
        <w:t>)</w:t>
      </w:r>
      <w:r w:rsidR="00DC1930" w:rsidRPr="009D32AA">
        <w:rPr>
          <w:rFonts w:ascii="Times New Roman" w:hAnsi="Times New Roman"/>
          <w:sz w:val="24"/>
        </w:rPr>
        <w:t>_</w:t>
      </w:r>
      <w:r w:rsidRPr="009D32AA">
        <w:rPr>
          <w:rFonts w:ascii="Times New Roman" w:hAnsi="Times New Roman"/>
          <w:sz w:val="24"/>
        </w:rPr>
        <w:t>K1,</w:t>
      </w:r>
      <w:r w:rsidR="00AE6CB3" w:rsidRPr="009D32AA">
        <w:rPr>
          <w:rFonts w:ascii="Times New Roman" w:hAnsi="Times New Roman"/>
          <w:sz w:val="24"/>
        </w:rPr>
        <w:t xml:space="preserve"> </w:t>
      </w:r>
      <w:r w:rsidRPr="009D32AA">
        <w:rPr>
          <w:rFonts w:ascii="Times New Roman" w:hAnsi="Times New Roman"/>
          <w:sz w:val="24"/>
        </w:rPr>
        <w:t>K(</w:t>
      </w:r>
      <w:r w:rsidRPr="009D32AA">
        <w:rPr>
          <w:rFonts w:ascii="Times New Roman" w:hAnsi="Times New Roman"/>
          <w:i/>
          <w:sz w:val="24"/>
        </w:rPr>
        <w:t>symbol kierunku</w:t>
      </w:r>
      <w:r w:rsidRPr="009D32AA">
        <w:rPr>
          <w:rFonts w:ascii="Times New Roman" w:hAnsi="Times New Roman"/>
          <w:sz w:val="24"/>
        </w:rPr>
        <w:t>)</w:t>
      </w:r>
      <w:r w:rsidR="00DC1930" w:rsidRPr="009D32AA">
        <w:rPr>
          <w:rFonts w:ascii="Times New Roman" w:hAnsi="Times New Roman"/>
          <w:sz w:val="24"/>
        </w:rPr>
        <w:t>_</w:t>
      </w:r>
      <w:r w:rsidRPr="009D32AA">
        <w:rPr>
          <w:rFonts w:ascii="Times New Roman" w:hAnsi="Times New Roman"/>
          <w:sz w:val="24"/>
        </w:rPr>
        <w:t>K2, K(</w:t>
      </w:r>
      <w:r w:rsidRPr="009D32AA">
        <w:rPr>
          <w:rFonts w:ascii="Times New Roman" w:hAnsi="Times New Roman"/>
          <w:i/>
          <w:sz w:val="24"/>
        </w:rPr>
        <w:t>symbol kierunku</w:t>
      </w:r>
      <w:r w:rsidRPr="009D32AA">
        <w:rPr>
          <w:rFonts w:ascii="Times New Roman" w:hAnsi="Times New Roman"/>
          <w:sz w:val="24"/>
        </w:rPr>
        <w:t>)</w:t>
      </w:r>
      <w:r w:rsidR="00DC1930" w:rsidRPr="009D32AA">
        <w:rPr>
          <w:rFonts w:ascii="Times New Roman" w:hAnsi="Times New Roman"/>
          <w:sz w:val="24"/>
        </w:rPr>
        <w:t>_</w:t>
      </w:r>
      <w:r w:rsidRPr="009D32AA">
        <w:rPr>
          <w:rFonts w:ascii="Times New Roman" w:hAnsi="Times New Roman"/>
          <w:sz w:val="24"/>
        </w:rPr>
        <w:t>K3, …- efekty kierunkow</w:t>
      </w:r>
      <w:r w:rsidR="00BF5E8A" w:rsidRPr="009D32AA">
        <w:rPr>
          <w:rFonts w:ascii="Times New Roman" w:hAnsi="Times New Roman"/>
          <w:sz w:val="24"/>
        </w:rPr>
        <w:t>e</w:t>
      </w:r>
      <w:r w:rsidRPr="009D32AA">
        <w:rPr>
          <w:rFonts w:ascii="Times New Roman" w:hAnsi="Times New Roman"/>
          <w:sz w:val="24"/>
        </w:rPr>
        <w:t xml:space="preserve"> dot. kategorii </w:t>
      </w:r>
      <w:r w:rsidR="007F40EE" w:rsidRPr="009D32AA">
        <w:rPr>
          <w:rFonts w:ascii="Times New Roman" w:hAnsi="Times New Roman"/>
          <w:sz w:val="24"/>
        </w:rPr>
        <w:t>„</w:t>
      </w:r>
      <w:r w:rsidRPr="009D32AA">
        <w:rPr>
          <w:rFonts w:ascii="Times New Roman" w:hAnsi="Times New Roman"/>
          <w:sz w:val="24"/>
        </w:rPr>
        <w:t>kompetencje</w:t>
      </w:r>
      <w:r w:rsidR="00A82DA5" w:rsidRPr="009D32AA">
        <w:rPr>
          <w:rFonts w:ascii="Times New Roman" w:hAnsi="Times New Roman"/>
          <w:sz w:val="24"/>
        </w:rPr>
        <w:t xml:space="preserve"> społeczne</w:t>
      </w:r>
      <w:r w:rsidR="007F40EE" w:rsidRPr="009D32AA">
        <w:rPr>
          <w:rFonts w:ascii="Times New Roman" w:hAnsi="Times New Roman"/>
          <w:sz w:val="24"/>
        </w:rPr>
        <w:t>”</w:t>
      </w:r>
    </w:p>
    <w:p w14:paraId="363EEB60" w14:textId="77777777" w:rsidR="00914083" w:rsidRPr="009D32AA" w:rsidRDefault="00DC1930" w:rsidP="00D233BD">
      <w:pPr>
        <w:pStyle w:val="Akapitzlist"/>
        <w:spacing w:after="0" w:line="240" w:lineRule="auto"/>
        <w:ind w:left="0"/>
        <w:rPr>
          <w:rFonts w:ascii="Times New Roman" w:hAnsi="Times New Roman"/>
          <w:sz w:val="24"/>
        </w:rPr>
      </w:pPr>
      <w:r w:rsidRPr="009D32AA">
        <w:rPr>
          <w:rFonts w:ascii="Times New Roman" w:hAnsi="Times New Roman"/>
          <w:sz w:val="24"/>
        </w:rPr>
        <w:t>…._</w:t>
      </w:r>
      <w:proofErr w:type="spellStart"/>
      <w:r w:rsidRPr="009D32AA">
        <w:rPr>
          <w:rFonts w:ascii="Times New Roman" w:hAnsi="Times New Roman"/>
          <w:sz w:val="24"/>
        </w:rPr>
        <w:t>inż</w:t>
      </w:r>
      <w:proofErr w:type="spellEnd"/>
      <w:r w:rsidRPr="009D32AA">
        <w:rPr>
          <w:rFonts w:ascii="Times New Roman" w:hAnsi="Times New Roman"/>
          <w:sz w:val="24"/>
        </w:rPr>
        <w:t xml:space="preserve"> – efekty uczenia się umożliwiające uzyskanie kompetencji in</w:t>
      </w:r>
      <w:r w:rsidR="00C65B98" w:rsidRPr="009D32AA">
        <w:rPr>
          <w:rFonts w:ascii="Times New Roman" w:hAnsi="Times New Roman"/>
          <w:sz w:val="24"/>
        </w:rPr>
        <w:t>ż</w:t>
      </w:r>
      <w:r w:rsidRPr="009D32AA">
        <w:rPr>
          <w:rFonts w:ascii="Times New Roman" w:hAnsi="Times New Roman"/>
          <w:sz w:val="24"/>
        </w:rPr>
        <w:t>ynierskich</w:t>
      </w:r>
    </w:p>
    <w:p w14:paraId="5E227783" w14:textId="77777777" w:rsidR="00B33E80" w:rsidRPr="009D32AA" w:rsidRDefault="00B33E80" w:rsidP="00D233BD">
      <w:pPr>
        <w:pStyle w:val="Akapitzlist"/>
        <w:spacing w:after="0" w:line="240" w:lineRule="auto"/>
        <w:ind w:left="0"/>
        <w:rPr>
          <w:rFonts w:ascii="Times New Roman" w:hAnsi="Times New Roman"/>
          <w:b/>
          <w:sz w:val="24"/>
        </w:rPr>
      </w:pPr>
    </w:p>
    <w:p w14:paraId="1E7CD2DB" w14:textId="77777777" w:rsidR="00BD599A" w:rsidRPr="009D32AA" w:rsidRDefault="00BD599A" w:rsidP="00D233BD">
      <w:pPr>
        <w:pStyle w:val="Akapitzlist"/>
        <w:spacing w:after="0" w:line="240" w:lineRule="auto"/>
        <w:ind w:left="0"/>
        <w:rPr>
          <w:rFonts w:ascii="Times New Roman" w:hAnsi="Times New Roman"/>
          <w:b/>
          <w:sz w:val="24"/>
        </w:rPr>
      </w:pPr>
      <w:r w:rsidRPr="009D32AA">
        <w:rPr>
          <w:rFonts w:ascii="Times New Roman" w:hAnsi="Times New Roman"/>
          <w:b/>
          <w:sz w:val="24"/>
        </w:rPr>
        <w:br w:type="page"/>
      </w:r>
    </w:p>
    <w:p w14:paraId="5DAF9A9A" w14:textId="61B60223" w:rsidR="00D233BD" w:rsidRPr="009D32AA" w:rsidRDefault="006D7F2E" w:rsidP="00D233BD">
      <w:pPr>
        <w:pStyle w:val="Akapitzlist"/>
        <w:spacing w:after="0" w:line="240" w:lineRule="auto"/>
        <w:ind w:left="0"/>
        <w:rPr>
          <w:rFonts w:ascii="Times New Roman" w:hAnsi="Times New Roman"/>
          <w:b/>
          <w:sz w:val="24"/>
        </w:rPr>
      </w:pPr>
      <w:r w:rsidRPr="009D32AA">
        <w:rPr>
          <w:rFonts w:ascii="Times New Roman" w:hAnsi="Times New Roman"/>
          <w:b/>
          <w:sz w:val="24"/>
        </w:rPr>
        <w:lastRenderedPageBreak/>
        <w:t>Kierunkowe efekty uczenia się</w:t>
      </w:r>
    </w:p>
    <w:tbl>
      <w:tblPr>
        <w:tblW w:w="48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7902"/>
        <w:gridCol w:w="1703"/>
        <w:gridCol w:w="1700"/>
        <w:gridCol w:w="1738"/>
      </w:tblGrid>
      <w:tr w:rsidR="009D32AA" w:rsidRPr="008D1FA8" w14:paraId="2F23DD0E" w14:textId="77777777" w:rsidTr="00140F6B">
        <w:tc>
          <w:tcPr>
            <w:tcW w:w="543" w:type="pct"/>
            <w:vMerge w:val="restart"/>
            <w:shd w:val="clear" w:color="auto" w:fill="auto"/>
            <w:vAlign w:val="center"/>
          </w:tcPr>
          <w:p w14:paraId="34CAE5EE" w14:textId="77777777" w:rsidR="00643226" w:rsidRPr="008D1FA8" w:rsidRDefault="00D233BD" w:rsidP="00BF5E8A">
            <w:pPr>
              <w:jc w:val="center"/>
              <w:rPr>
                <w:sz w:val="22"/>
              </w:rPr>
            </w:pPr>
            <w:r w:rsidRPr="008D1FA8">
              <w:rPr>
                <w:sz w:val="22"/>
              </w:rPr>
              <w:br w:type="page"/>
            </w:r>
            <w:r w:rsidR="00A8514B" w:rsidRPr="008D1FA8">
              <w:rPr>
                <w:sz w:val="22"/>
              </w:rPr>
              <w:br w:type="page"/>
            </w:r>
            <w:r w:rsidR="00AA2C94" w:rsidRPr="008D1FA8">
              <w:rPr>
                <w:sz w:val="22"/>
              </w:rPr>
              <w:br w:type="page"/>
            </w:r>
            <w:r w:rsidR="00643226" w:rsidRPr="008D1FA8">
              <w:rPr>
                <w:sz w:val="22"/>
              </w:rPr>
              <w:t xml:space="preserve">Symbol kierunkowych efektów </w:t>
            </w:r>
            <w:r w:rsidR="00BF5E8A" w:rsidRPr="008D1FA8">
              <w:rPr>
                <w:sz w:val="22"/>
              </w:rPr>
              <w:t>uczenia się</w:t>
            </w:r>
          </w:p>
        </w:tc>
        <w:tc>
          <w:tcPr>
            <w:tcW w:w="2700" w:type="pct"/>
            <w:vMerge w:val="restart"/>
            <w:shd w:val="clear" w:color="auto" w:fill="auto"/>
            <w:vAlign w:val="center"/>
          </w:tcPr>
          <w:p w14:paraId="5976F65B" w14:textId="77777777" w:rsidR="00BD599A" w:rsidRPr="008D1FA8" w:rsidRDefault="00643226" w:rsidP="000262C5">
            <w:pPr>
              <w:jc w:val="center"/>
              <w:rPr>
                <w:sz w:val="22"/>
              </w:rPr>
            </w:pPr>
            <w:r w:rsidRPr="008D1FA8">
              <w:rPr>
                <w:sz w:val="22"/>
              </w:rPr>
              <w:t xml:space="preserve">Opis efektów </w:t>
            </w:r>
            <w:r w:rsidR="00BF5E8A" w:rsidRPr="008D1FA8">
              <w:rPr>
                <w:sz w:val="22"/>
              </w:rPr>
              <w:t>uczenia się</w:t>
            </w:r>
            <w:r w:rsidRPr="008D1FA8">
              <w:rPr>
                <w:sz w:val="22"/>
              </w:rPr>
              <w:t xml:space="preserve"> dla </w:t>
            </w:r>
            <w:r w:rsidR="000262C5" w:rsidRPr="008D1FA8">
              <w:rPr>
                <w:sz w:val="22"/>
              </w:rPr>
              <w:t>pierwszego</w:t>
            </w:r>
            <w:r w:rsidR="00B33E80" w:rsidRPr="008D1FA8">
              <w:rPr>
                <w:sz w:val="22"/>
              </w:rPr>
              <w:t xml:space="preserve"> stopnia </w:t>
            </w:r>
          </w:p>
          <w:p w14:paraId="66E3A916" w14:textId="7EECEC55" w:rsidR="00703C56" w:rsidRPr="008D1FA8" w:rsidRDefault="00643226" w:rsidP="000262C5">
            <w:pPr>
              <w:jc w:val="center"/>
              <w:rPr>
                <w:sz w:val="22"/>
              </w:rPr>
            </w:pPr>
            <w:r w:rsidRPr="008D1FA8">
              <w:rPr>
                <w:sz w:val="22"/>
              </w:rPr>
              <w:t xml:space="preserve">kierunku studiów </w:t>
            </w:r>
            <w:r w:rsidR="00B33E80" w:rsidRPr="00C4497C">
              <w:rPr>
                <w:b/>
                <w:sz w:val="22"/>
              </w:rPr>
              <w:t>Gospodarka przestrzenna.</w:t>
            </w:r>
            <w:r w:rsidR="00C4497C" w:rsidRPr="00C4497C">
              <w:rPr>
                <w:b/>
                <w:sz w:val="22"/>
              </w:rPr>
              <w:t xml:space="preserve"> E-zarządzanie rozwojem</w:t>
            </w:r>
            <w:r w:rsidR="00C4497C" w:rsidRPr="00C4497C">
              <w:rPr>
                <w:sz w:val="22"/>
              </w:rPr>
              <w:t>.</w:t>
            </w:r>
          </w:p>
          <w:p w14:paraId="46DA91B9" w14:textId="77777777" w:rsidR="00643226" w:rsidRPr="008D1FA8" w:rsidRDefault="00171184" w:rsidP="000262C5">
            <w:pPr>
              <w:jc w:val="center"/>
              <w:rPr>
                <w:sz w:val="22"/>
              </w:rPr>
            </w:pPr>
            <w:r w:rsidRPr="008D1FA8">
              <w:rPr>
                <w:sz w:val="22"/>
              </w:rPr>
              <w:t>P</w:t>
            </w:r>
            <w:r w:rsidR="00643226" w:rsidRPr="008D1FA8">
              <w:rPr>
                <w:sz w:val="22"/>
              </w:rPr>
              <w:t xml:space="preserve">o ukończeniu kierunku studiów </w:t>
            </w:r>
            <w:r w:rsidRPr="008D1FA8">
              <w:rPr>
                <w:sz w:val="22"/>
              </w:rPr>
              <w:br/>
            </w:r>
            <w:r w:rsidR="00643226" w:rsidRPr="008D1FA8">
              <w:rPr>
                <w:sz w:val="22"/>
              </w:rPr>
              <w:t>absolwent:</w:t>
            </w:r>
          </w:p>
        </w:tc>
        <w:tc>
          <w:tcPr>
            <w:tcW w:w="1757" w:type="pct"/>
            <w:gridSpan w:val="3"/>
            <w:shd w:val="clear" w:color="auto" w:fill="auto"/>
            <w:vAlign w:val="center"/>
          </w:tcPr>
          <w:p w14:paraId="4A155327" w14:textId="77777777" w:rsidR="00643226" w:rsidRPr="008D1FA8" w:rsidRDefault="00643226" w:rsidP="0097653A">
            <w:pPr>
              <w:jc w:val="center"/>
              <w:rPr>
                <w:sz w:val="22"/>
              </w:rPr>
            </w:pPr>
            <w:r w:rsidRPr="008D1FA8">
              <w:rPr>
                <w:sz w:val="22"/>
              </w:rPr>
              <w:t xml:space="preserve">Odniesienie do charakterystyk </w:t>
            </w:r>
            <w:r w:rsidR="0097653A" w:rsidRPr="008D1FA8">
              <w:rPr>
                <w:sz w:val="22"/>
              </w:rPr>
              <w:t>PRK</w:t>
            </w:r>
          </w:p>
        </w:tc>
      </w:tr>
      <w:tr w:rsidR="009D32AA" w:rsidRPr="009D32AA" w14:paraId="1BD770CE" w14:textId="77777777" w:rsidTr="008D1FA8">
        <w:tc>
          <w:tcPr>
            <w:tcW w:w="543" w:type="pct"/>
            <w:vMerge/>
            <w:shd w:val="clear" w:color="auto" w:fill="auto"/>
            <w:vAlign w:val="center"/>
          </w:tcPr>
          <w:p w14:paraId="0DE42C6B" w14:textId="77777777" w:rsidR="00643226" w:rsidRPr="009D32AA" w:rsidRDefault="00643226" w:rsidP="000262C5">
            <w:pPr>
              <w:jc w:val="center"/>
              <w:rPr>
                <w:b/>
              </w:rPr>
            </w:pPr>
          </w:p>
        </w:tc>
        <w:tc>
          <w:tcPr>
            <w:tcW w:w="2700" w:type="pct"/>
            <w:vMerge/>
            <w:shd w:val="clear" w:color="auto" w:fill="auto"/>
            <w:vAlign w:val="center"/>
          </w:tcPr>
          <w:p w14:paraId="0588BF8B" w14:textId="77777777" w:rsidR="00643226" w:rsidRPr="009D32AA" w:rsidRDefault="00643226" w:rsidP="000262C5"/>
        </w:tc>
        <w:tc>
          <w:tcPr>
            <w:tcW w:w="582" w:type="pct"/>
            <w:vMerge w:val="restart"/>
            <w:shd w:val="clear" w:color="auto" w:fill="auto"/>
            <w:vAlign w:val="center"/>
          </w:tcPr>
          <w:p w14:paraId="6A28F396" w14:textId="4854310E" w:rsidR="00643226" w:rsidRPr="008D1FA8" w:rsidRDefault="00BF5E8A" w:rsidP="00BF5E8A">
            <w:pPr>
              <w:jc w:val="center"/>
              <w:rPr>
                <w:sz w:val="22"/>
              </w:rPr>
            </w:pPr>
            <w:r w:rsidRPr="008D1FA8">
              <w:rPr>
                <w:sz w:val="22"/>
              </w:rPr>
              <w:t>Uniwersalne</w:t>
            </w:r>
            <w:r w:rsidR="00643226" w:rsidRPr="008D1FA8">
              <w:rPr>
                <w:sz w:val="22"/>
              </w:rPr>
              <w:t xml:space="preserve"> charakterystyk</w:t>
            </w:r>
            <w:r w:rsidRPr="008D1FA8">
              <w:rPr>
                <w:sz w:val="22"/>
              </w:rPr>
              <w:t>i</w:t>
            </w:r>
            <w:r w:rsidR="00643226" w:rsidRPr="008D1FA8">
              <w:rPr>
                <w:sz w:val="22"/>
              </w:rPr>
              <w:t xml:space="preserve"> pierwszego stopnia (U)</w:t>
            </w:r>
          </w:p>
        </w:tc>
        <w:tc>
          <w:tcPr>
            <w:tcW w:w="1175" w:type="pct"/>
            <w:gridSpan w:val="2"/>
            <w:shd w:val="clear" w:color="auto" w:fill="auto"/>
            <w:vAlign w:val="center"/>
          </w:tcPr>
          <w:p w14:paraId="4015B542" w14:textId="77777777" w:rsidR="00643226" w:rsidRPr="008D1FA8" w:rsidRDefault="00643226" w:rsidP="00402F3E">
            <w:pPr>
              <w:jc w:val="center"/>
              <w:rPr>
                <w:sz w:val="22"/>
              </w:rPr>
            </w:pPr>
            <w:r w:rsidRPr="008D1FA8">
              <w:rPr>
                <w:sz w:val="22"/>
              </w:rPr>
              <w:t>Charakterystyki drugiego stopnia typowe dla kwalifikacji uzyskiwanych w ramach szkolnictwa wyższego (S)</w:t>
            </w:r>
          </w:p>
        </w:tc>
      </w:tr>
      <w:tr w:rsidR="009D32AA" w:rsidRPr="009D32AA" w14:paraId="33191322" w14:textId="77777777" w:rsidTr="008D1FA8">
        <w:tc>
          <w:tcPr>
            <w:tcW w:w="543" w:type="pct"/>
            <w:vMerge/>
            <w:shd w:val="clear" w:color="auto" w:fill="auto"/>
            <w:vAlign w:val="center"/>
          </w:tcPr>
          <w:p w14:paraId="330F61C8" w14:textId="77777777" w:rsidR="00703C56" w:rsidRPr="009D32AA" w:rsidRDefault="00703C56" w:rsidP="000262C5">
            <w:pPr>
              <w:jc w:val="center"/>
              <w:rPr>
                <w:b/>
              </w:rPr>
            </w:pPr>
          </w:p>
        </w:tc>
        <w:tc>
          <w:tcPr>
            <w:tcW w:w="2700" w:type="pct"/>
            <w:vMerge/>
            <w:shd w:val="clear" w:color="auto" w:fill="auto"/>
            <w:vAlign w:val="center"/>
          </w:tcPr>
          <w:p w14:paraId="7027126A" w14:textId="77777777" w:rsidR="00703C56" w:rsidRPr="009D32AA" w:rsidRDefault="00703C56" w:rsidP="000262C5"/>
        </w:tc>
        <w:tc>
          <w:tcPr>
            <w:tcW w:w="582" w:type="pct"/>
            <w:vMerge/>
            <w:shd w:val="clear" w:color="auto" w:fill="auto"/>
            <w:vAlign w:val="center"/>
          </w:tcPr>
          <w:p w14:paraId="25FA67C4" w14:textId="77777777" w:rsidR="00703C56" w:rsidRPr="008D1FA8" w:rsidRDefault="00703C56" w:rsidP="00402F3E">
            <w:pPr>
              <w:jc w:val="center"/>
              <w:rPr>
                <w:sz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126B9C67" w14:textId="1CA3B2A0" w:rsidR="00703C56" w:rsidRPr="008D1FA8" w:rsidRDefault="00703C56" w:rsidP="00DC1930">
            <w:pPr>
              <w:jc w:val="center"/>
              <w:rPr>
                <w:sz w:val="22"/>
              </w:rPr>
            </w:pPr>
            <w:r w:rsidRPr="008D1FA8">
              <w:rPr>
                <w:sz w:val="22"/>
              </w:rPr>
              <w:t>Charakterystyk</w:t>
            </w:r>
            <w:r w:rsidR="00BF5E8A" w:rsidRPr="008D1FA8">
              <w:rPr>
                <w:sz w:val="22"/>
              </w:rPr>
              <w:t>i</w:t>
            </w:r>
            <w:r w:rsidRPr="008D1FA8">
              <w:rPr>
                <w:sz w:val="22"/>
              </w:rPr>
              <w:t xml:space="preserve"> </w:t>
            </w:r>
            <w:r w:rsidR="00EF5AE5" w:rsidRPr="008D1FA8">
              <w:rPr>
                <w:sz w:val="22"/>
              </w:rPr>
              <w:t>dla kwalifikacji na poziomach 6 PRK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2BD1663" w14:textId="3B10BB37" w:rsidR="00BD599A" w:rsidRPr="008D1FA8" w:rsidRDefault="00BF5E8A" w:rsidP="00DC1930">
            <w:pPr>
              <w:jc w:val="center"/>
              <w:rPr>
                <w:sz w:val="22"/>
              </w:rPr>
            </w:pPr>
            <w:r w:rsidRPr="008D1FA8">
              <w:rPr>
                <w:sz w:val="22"/>
              </w:rPr>
              <w:t>Charakterysty</w:t>
            </w:r>
            <w:r w:rsidR="00E56BEB" w:rsidRPr="008D1FA8">
              <w:rPr>
                <w:sz w:val="22"/>
              </w:rPr>
              <w:t>ki</w:t>
            </w:r>
            <w:r w:rsidR="00703C56" w:rsidRPr="008D1FA8">
              <w:rPr>
                <w:sz w:val="22"/>
              </w:rPr>
              <w:t xml:space="preserve"> </w:t>
            </w:r>
            <w:r w:rsidR="00E56BEB" w:rsidRPr="008D1FA8">
              <w:rPr>
                <w:sz w:val="22"/>
              </w:rPr>
              <w:t xml:space="preserve">dla </w:t>
            </w:r>
            <w:r w:rsidR="00703C56" w:rsidRPr="008D1FA8">
              <w:rPr>
                <w:sz w:val="22"/>
              </w:rPr>
              <w:t xml:space="preserve">kwalifikacji </w:t>
            </w:r>
            <w:r w:rsidR="00EF5AE5" w:rsidRPr="008D1FA8">
              <w:rPr>
                <w:sz w:val="22"/>
              </w:rPr>
              <w:t>na poziomach</w:t>
            </w:r>
          </w:p>
          <w:p w14:paraId="6F9B47A9" w14:textId="1A29DAD6" w:rsidR="00703C56" w:rsidRPr="008D1FA8" w:rsidRDefault="00EF5AE5" w:rsidP="00DC1930">
            <w:pPr>
              <w:jc w:val="center"/>
              <w:rPr>
                <w:sz w:val="22"/>
              </w:rPr>
            </w:pPr>
            <w:r w:rsidRPr="008D1FA8">
              <w:rPr>
                <w:sz w:val="22"/>
              </w:rPr>
              <w:t>6</w:t>
            </w:r>
            <w:r w:rsidR="00DC1930" w:rsidRPr="008D1FA8">
              <w:rPr>
                <w:sz w:val="22"/>
              </w:rPr>
              <w:t xml:space="preserve"> i </w:t>
            </w:r>
            <w:r w:rsidRPr="008D1FA8">
              <w:rPr>
                <w:sz w:val="22"/>
              </w:rPr>
              <w:t xml:space="preserve">7 PRK, </w:t>
            </w:r>
            <w:r w:rsidR="00E56BEB" w:rsidRPr="008D1FA8">
              <w:rPr>
                <w:sz w:val="22"/>
              </w:rPr>
              <w:t>umożliwiających uzyskanie</w:t>
            </w:r>
            <w:r w:rsidR="00703C56" w:rsidRPr="008D1FA8">
              <w:rPr>
                <w:sz w:val="22"/>
              </w:rPr>
              <w:t xml:space="preserve"> kompetencj</w:t>
            </w:r>
            <w:r w:rsidR="00E56BEB" w:rsidRPr="008D1FA8">
              <w:rPr>
                <w:sz w:val="22"/>
              </w:rPr>
              <w:t>i</w:t>
            </w:r>
            <w:r w:rsidR="00703C56" w:rsidRPr="008D1FA8">
              <w:rPr>
                <w:sz w:val="22"/>
              </w:rPr>
              <w:t xml:space="preserve"> inżynierski</w:t>
            </w:r>
            <w:r w:rsidR="00E56BEB" w:rsidRPr="008D1FA8">
              <w:rPr>
                <w:sz w:val="22"/>
              </w:rPr>
              <w:t>ch</w:t>
            </w:r>
          </w:p>
        </w:tc>
      </w:tr>
      <w:tr w:rsidR="009D32AA" w:rsidRPr="009D32AA" w14:paraId="693BFE78" w14:textId="77777777" w:rsidTr="00BD599A">
        <w:tc>
          <w:tcPr>
            <w:tcW w:w="5000" w:type="pct"/>
            <w:gridSpan w:val="5"/>
            <w:shd w:val="clear" w:color="auto" w:fill="auto"/>
            <w:vAlign w:val="center"/>
          </w:tcPr>
          <w:p w14:paraId="63FFD930" w14:textId="77777777" w:rsidR="00643226" w:rsidRPr="009D32AA" w:rsidRDefault="00643226" w:rsidP="000262C5">
            <w:pPr>
              <w:jc w:val="center"/>
              <w:rPr>
                <w:b/>
              </w:rPr>
            </w:pPr>
            <w:r w:rsidRPr="009D32AA">
              <w:rPr>
                <w:b/>
              </w:rPr>
              <w:t>WIEDZA (W)</w:t>
            </w:r>
          </w:p>
        </w:tc>
      </w:tr>
      <w:tr w:rsidR="00140F6B" w:rsidRPr="00ED7D95" w14:paraId="61B98750" w14:textId="77777777" w:rsidTr="008D1FA8">
        <w:tc>
          <w:tcPr>
            <w:tcW w:w="543" w:type="pct"/>
            <w:shd w:val="clear" w:color="auto" w:fill="auto"/>
            <w:vAlign w:val="center"/>
          </w:tcPr>
          <w:p w14:paraId="3D9E4159" w14:textId="4B2BEEDE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K1GP_W01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7B3DC18E" w14:textId="6F779037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ma wiedzę w zakresie matematyki i fizyki służącą do formułowania i rozwiązywania prostych zadań związanych z gospodarowaniem przestrzenią i planowaniem przestrzeni oraz rozumie opisy prawidłowości, zjawisk i procesów wykorzystujące język matematyki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B3756B5" w14:textId="58E47874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5060371" w14:textId="4FEDD853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2BEEDE7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3523461E" w14:textId="77777777" w:rsidTr="008D1FA8">
        <w:tc>
          <w:tcPr>
            <w:tcW w:w="543" w:type="pct"/>
            <w:shd w:val="clear" w:color="auto" w:fill="auto"/>
            <w:vAlign w:val="center"/>
          </w:tcPr>
          <w:p w14:paraId="25890472" w14:textId="7290CE5A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K1GP_W02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147C50F9" w14:textId="3849499B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ma podstawową wiedzę w zakresie nauk przyrodniczych, ze szczególnym uwzględnieniem nauk o ziemi: geografii, kartografii i geografii społeczno-ekonomicznej, rozumie podstawowe procesy i zjawiska przyrodnicze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03B25D8" w14:textId="6E99A356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8278A96" w14:textId="171C06E4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1FFC8266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2E15FBA8" w14:textId="77777777" w:rsidTr="008D1FA8">
        <w:tc>
          <w:tcPr>
            <w:tcW w:w="543" w:type="pct"/>
            <w:shd w:val="clear" w:color="auto" w:fill="auto"/>
            <w:vAlign w:val="center"/>
          </w:tcPr>
          <w:p w14:paraId="2545B62E" w14:textId="29411AFE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K1GP_W03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7E6ACEE9" w14:textId="4BE2E027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ma podstawową wiedzę o różnych rodzajach struktur i instytucji społecznych, kulturowych, politycznych, prawnych, ekonomicznych, a także o relacjach między tymi strukturami i instytucjami w skali krajowej, międzynarodowej i międzykulturowej, oraz rozumie przestrzenny wymiar tych relacji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290B66E" w14:textId="20CE9A05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4B3887A" w14:textId="17379DA4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687AD73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0608508E" w14:textId="77777777" w:rsidTr="008D1FA8">
        <w:tc>
          <w:tcPr>
            <w:tcW w:w="543" w:type="pct"/>
            <w:shd w:val="clear" w:color="auto" w:fill="auto"/>
            <w:vAlign w:val="center"/>
          </w:tcPr>
          <w:p w14:paraId="1C641E92" w14:textId="47A7CFAE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K1GP_W04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47F585E7" w14:textId="59BE04D2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zna metody i narzędzia, w tym techniki pozyskiwania danych, właściwe dla zdiagnozowania potrzeb społecznych i aspiracji społecznych w wymiarze przestrzennym, które mogą wpływać na kształt zagospodarowania i sposoby planowania przestrzeni w celu poprawy jakości życia człowieka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11ED7F8" w14:textId="6C12A6CE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75011E6" w14:textId="229621BA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5CB5F00" w14:textId="5D5A133E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P6S_WK_inż</w:t>
            </w:r>
          </w:p>
        </w:tc>
      </w:tr>
      <w:tr w:rsidR="00140F6B" w:rsidRPr="00ED7D95" w14:paraId="49252527" w14:textId="77777777" w:rsidTr="008D1FA8">
        <w:tc>
          <w:tcPr>
            <w:tcW w:w="543" w:type="pct"/>
            <w:shd w:val="clear" w:color="auto" w:fill="auto"/>
            <w:vAlign w:val="center"/>
          </w:tcPr>
          <w:p w14:paraId="4D8CD5BA" w14:textId="74989DD4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K1GP_W05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2EF012D8" w14:textId="32F94DA2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 xml:space="preserve">ma podstawową wiedzę w zakresie systemu prawa i podstawowych zasad prawodawstwa, zarządzania, w tym jednostkami terytorialnymi, </w:t>
            </w:r>
            <w:r w:rsidRPr="00A829C5">
              <w:rPr>
                <w:sz w:val="22"/>
                <w:szCs w:val="22"/>
              </w:rPr>
              <w:t>i przedsiębiorczości,</w:t>
            </w:r>
            <w:r>
              <w:rPr>
                <w:sz w:val="22"/>
                <w:szCs w:val="22"/>
              </w:rPr>
              <w:t xml:space="preserve"> </w:t>
            </w:r>
            <w:r w:rsidRPr="00ED7D95">
              <w:rPr>
                <w:sz w:val="22"/>
                <w:szCs w:val="22"/>
              </w:rPr>
              <w:t xml:space="preserve">oraz o procesach kształtujących te systemy 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B0FACE1" w14:textId="3B1DD76F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368075C" w14:textId="1B207234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8EF232C" w14:textId="63A11DF2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P6S_WK_inż</w:t>
            </w:r>
          </w:p>
        </w:tc>
      </w:tr>
      <w:tr w:rsidR="00140F6B" w:rsidRPr="00ED7D95" w14:paraId="5216487C" w14:textId="77777777" w:rsidTr="008D1FA8">
        <w:tc>
          <w:tcPr>
            <w:tcW w:w="543" w:type="pct"/>
            <w:shd w:val="clear" w:color="auto" w:fill="auto"/>
            <w:vAlign w:val="center"/>
          </w:tcPr>
          <w:p w14:paraId="1E1AC6B5" w14:textId="7674D0E2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K1GP_W06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0445E20D" w14:textId="7A7E5C51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ma podstawową wiedzę w zakresie ochrony i kształtowania środowiska, ekologii i zasad zrównoważonego rozwoju oraz dostrzega ich powiązania z dyscyplinami pokrewnymi oraz znaczenie dla gospodarowania przestrzenią i planowania struktur przestrzennych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7FDCD77" w14:textId="5CA8971F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EBFFF4F" w14:textId="4ABA584D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16B25291" w14:textId="3706ABD9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1B922EA7" w14:textId="77777777" w:rsidTr="008D1FA8">
        <w:tc>
          <w:tcPr>
            <w:tcW w:w="543" w:type="pct"/>
            <w:shd w:val="clear" w:color="auto" w:fill="auto"/>
            <w:vAlign w:val="center"/>
          </w:tcPr>
          <w:p w14:paraId="0D1DBE12" w14:textId="1BB50ADE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K1GP_W07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4911730F" w14:textId="69CBBF28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 xml:space="preserve">ma podstawową wiedzę na temat historii kształtowania układów osadniczych oraz ich komponentów, w tym rozwoju miast oraz budownictwa i architektury na tle </w:t>
            </w:r>
            <w:r w:rsidRPr="00ED7D95">
              <w:rPr>
                <w:sz w:val="22"/>
                <w:szCs w:val="22"/>
              </w:rPr>
              <w:lastRenderedPageBreak/>
              <w:t>kulturowych i artystycznych trendów, w szczególności w kontekście europejskim; rozumie wartości historyczne układów i struktur osiedleńczych oraz ich komponentów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D77DAF8" w14:textId="763CA42E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lastRenderedPageBreak/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C947560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  <w:p w14:paraId="3A1831BD" w14:textId="77CFD089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D38EABD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1AEADA7C" w14:textId="77777777" w:rsidTr="008D1FA8">
        <w:tc>
          <w:tcPr>
            <w:tcW w:w="543" w:type="pct"/>
            <w:shd w:val="clear" w:color="auto" w:fill="auto"/>
            <w:vAlign w:val="center"/>
          </w:tcPr>
          <w:p w14:paraId="5E803C30" w14:textId="651C84B1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K1GP_W08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7891E91B" w14:textId="121B787C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 xml:space="preserve">ma wiedzę w zakresie planowania wyodrębnionych zespołów urbanistycznych 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0A8B1B0" w14:textId="4387CC5B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2B57099" w14:textId="42E9DC0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5AD783E" w14:textId="6CDD17F9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P6S_WG_inż</w:t>
            </w:r>
          </w:p>
        </w:tc>
      </w:tr>
      <w:tr w:rsidR="00140F6B" w:rsidRPr="00ED7D95" w14:paraId="1D37BEBA" w14:textId="77777777" w:rsidTr="008D1FA8">
        <w:tc>
          <w:tcPr>
            <w:tcW w:w="543" w:type="pct"/>
            <w:shd w:val="clear" w:color="auto" w:fill="auto"/>
            <w:vAlign w:val="center"/>
          </w:tcPr>
          <w:p w14:paraId="03F6668A" w14:textId="4D0555A6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K1GP_W09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1EC8638C" w14:textId="6CB6820D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ma podstawową wiedzę w zakresie planowania gminy i rozumie potrzebę i zasady konstruowania strategii rozwoju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89FBA2B" w14:textId="4BB7AA0E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2B5C1F5" w14:textId="30A80BF5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1DED900" w14:textId="4D334E5B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P6S_WG_inż</w:t>
            </w:r>
          </w:p>
        </w:tc>
      </w:tr>
      <w:tr w:rsidR="00140F6B" w:rsidRPr="00ED7D95" w14:paraId="71DDE536" w14:textId="77777777" w:rsidTr="008D1FA8">
        <w:tc>
          <w:tcPr>
            <w:tcW w:w="543" w:type="pct"/>
            <w:shd w:val="clear" w:color="auto" w:fill="auto"/>
            <w:vAlign w:val="center"/>
          </w:tcPr>
          <w:p w14:paraId="33649344" w14:textId="1302D4E8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K1GP_W10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34726182" w14:textId="5B6C953E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ma podstawową wiedzę w zakresie budownictwa ogólnego oraz systemów infrastruktury technicznej, w tym transportu publicznego, jednostek osiedleńczych oraz rozumie związki jakie zachodzą pomiędzy wyposażeniem obszarów w infrastrukturę techniczną i wymaganiami zrównoważonego rozwoju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3138ED9" w14:textId="0793D89E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05BCD69" w14:textId="36FF70F3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1CE3FFED" w14:textId="12C10B78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P6S_WG_inż</w:t>
            </w:r>
          </w:p>
        </w:tc>
      </w:tr>
      <w:tr w:rsidR="00140F6B" w:rsidRPr="00ED7D95" w14:paraId="51D7236E" w14:textId="77777777" w:rsidTr="008D1FA8">
        <w:tc>
          <w:tcPr>
            <w:tcW w:w="543" w:type="pct"/>
            <w:shd w:val="clear" w:color="auto" w:fill="auto"/>
            <w:vAlign w:val="center"/>
          </w:tcPr>
          <w:p w14:paraId="75EF4E53" w14:textId="213F69B6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K1GP_W11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789CB591" w14:textId="18C71D40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ma podstawową wiedzę w zakresie struktury i zasad funkcjonowania Unii Europejskiej oraz rozumie terytorialny wymiar polityk europejskich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EEE7FC7" w14:textId="6003C39C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9B9CCB9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  <w:p w14:paraId="0EA8B1C3" w14:textId="57EF9455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8B84FB7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47CD297A" w14:textId="77777777" w:rsidTr="008D1FA8">
        <w:tc>
          <w:tcPr>
            <w:tcW w:w="543" w:type="pct"/>
            <w:shd w:val="clear" w:color="auto" w:fill="auto"/>
            <w:vAlign w:val="center"/>
          </w:tcPr>
          <w:p w14:paraId="5896D28D" w14:textId="1D1A6F23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K1GP_W12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2D185061" w14:textId="1A26633D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ma wiedzę w zakresie systemu planowania w Polsce i zna i rozumie funkcjonowanie podstawowych dokumentów planistycznych na poziomie lokalnym, regionalnym i krajowym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8D054F5" w14:textId="0B74206D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DB9E69D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  <w:p w14:paraId="0B580BEE" w14:textId="6FD0EB80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BCE6388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2BC87CC4" w14:textId="77777777" w:rsidTr="00030CFA">
        <w:trPr>
          <w:trHeight w:val="218"/>
        </w:trPr>
        <w:tc>
          <w:tcPr>
            <w:tcW w:w="543" w:type="pct"/>
            <w:shd w:val="clear" w:color="auto" w:fill="auto"/>
            <w:vAlign w:val="center"/>
          </w:tcPr>
          <w:p w14:paraId="2025CB7B" w14:textId="5D0BFAB5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K1GP_W13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64FBF769" w14:textId="2F9DD6AF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zna i rozumie podstawowe pojęcia i zasady z zakresu ochrony własności intelektualnej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14F6D28" w14:textId="010CA688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F1B7497" w14:textId="5541C4C0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B54B59F" w14:textId="79FED641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P6S_WK_inż</w:t>
            </w:r>
          </w:p>
        </w:tc>
      </w:tr>
      <w:tr w:rsidR="00140F6B" w:rsidRPr="00ED7D95" w14:paraId="54A1CD30" w14:textId="77777777" w:rsidTr="008D1FA8">
        <w:tc>
          <w:tcPr>
            <w:tcW w:w="543" w:type="pct"/>
            <w:shd w:val="clear" w:color="auto" w:fill="auto"/>
            <w:vAlign w:val="center"/>
          </w:tcPr>
          <w:p w14:paraId="48B0C32E" w14:textId="510E3067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K1GP_W14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403C933A" w14:textId="2863BEE1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posiada wiedzę z zakresu podstaw kompozycji przestrzennej – przede wszystkim kompozycji urbanistycznej – jako składowej ładu przestrzennego w środowisku kulturowym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EE8F7E7" w14:textId="159E80F4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A7B3EF8" w14:textId="7CC5C17E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52B9937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679F5E57" w14:textId="77777777" w:rsidTr="008D1FA8">
        <w:tc>
          <w:tcPr>
            <w:tcW w:w="543" w:type="pct"/>
            <w:shd w:val="clear" w:color="auto" w:fill="auto"/>
            <w:vAlign w:val="center"/>
          </w:tcPr>
          <w:p w14:paraId="522FA168" w14:textId="499CE919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K1GP_W15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084FFCA9" w14:textId="23A73455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zna podstawy geometrii wykreślnej, techniki projekcji przestrzeni na płaszczyźnie oraz metody graficznych zapisów i wizualizacji koncepcji projektowych i planistycznych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F9C85C1" w14:textId="608F68F5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2C43D51" w14:textId="78BA752A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D711E2D" w14:textId="6A48CA65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P6S_WG_inż</w:t>
            </w:r>
          </w:p>
        </w:tc>
      </w:tr>
      <w:tr w:rsidR="00140F6B" w:rsidRPr="00ED7D95" w14:paraId="20FA8ED0" w14:textId="77777777" w:rsidTr="008D1FA8">
        <w:tc>
          <w:tcPr>
            <w:tcW w:w="543" w:type="pct"/>
            <w:shd w:val="clear" w:color="auto" w:fill="auto"/>
            <w:vAlign w:val="center"/>
          </w:tcPr>
          <w:p w14:paraId="2A34F32F" w14:textId="242DB742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K1GP_W16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4C6219DB" w14:textId="08DC2124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rozumie związki gospodarki przestrzennej z dziedzinami nauk humanistycznych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A86C0D8" w14:textId="7FF02476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EA119F3" w14:textId="3AB3C086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156D664F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70699C08" w14:textId="77777777" w:rsidTr="008D1FA8">
        <w:tc>
          <w:tcPr>
            <w:tcW w:w="543" w:type="pct"/>
            <w:shd w:val="clear" w:color="auto" w:fill="auto"/>
            <w:vAlign w:val="center"/>
          </w:tcPr>
          <w:p w14:paraId="2DB63BCB" w14:textId="1CED9FAF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K1GP_W17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43209D35" w14:textId="6313CF98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posiada uporządkowaną wiedzę ogólną o gospodarce nieruchomościami oraz o podstawach szacowania wartości nieruchomości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53BD883" w14:textId="0A0FDDF4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P6U_W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DC2840D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P6S_WG</w:t>
            </w:r>
          </w:p>
          <w:p w14:paraId="73EE06C2" w14:textId="4A50B938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P6S_WK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D863345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9D32AA" w:rsidRPr="009D32AA" w14:paraId="113D569E" w14:textId="77777777" w:rsidTr="00BD599A">
        <w:tc>
          <w:tcPr>
            <w:tcW w:w="5000" w:type="pct"/>
            <w:gridSpan w:val="5"/>
            <w:shd w:val="clear" w:color="auto" w:fill="auto"/>
            <w:vAlign w:val="center"/>
          </w:tcPr>
          <w:p w14:paraId="08070AFE" w14:textId="77777777" w:rsidR="00A82DA5" w:rsidRPr="009D32AA" w:rsidRDefault="00A82DA5" w:rsidP="000262C5">
            <w:pPr>
              <w:jc w:val="center"/>
              <w:rPr>
                <w:b/>
              </w:rPr>
            </w:pPr>
            <w:r w:rsidRPr="009D32AA">
              <w:rPr>
                <w:b/>
              </w:rPr>
              <w:t>UMIEJĘTNOŚCI (U)</w:t>
            </w:r>
          </w:p>
        </w:tc>
      </w:tr>
      <w:tr w:rsidR="00140F6B" w:rsidRPr="00ED7D95" w14:paraId="7F2AA8FF" w14:textId="77777777" w:rsidTr="008D1FA8">
        <w:tc>
          <w:tcPr>
            <w:tcW w:w="543" w:type="pct"/>
            <w:shd w:val="clear" w:color="auto" w:fill="auto"/>
            <w:vAlign w:val="center"/>
          </w:tcPr>
          <w:p w14:paraId="7930A28B" w14:textId="60B3ACAD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K1GP_U01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59D8A2B5" w14:textId="27809813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pozyskiwać informacje z literatury, baz danych i innych źródeł; przeprowadza obserwacje oraz wykonuje w terenie podstawowe pomiary, potrafi integrować uzyskane informacje oraz wyciągać z nich wnioski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6E6EF77" w14:textId="0E09C58B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B56D205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  <w:p w14:paraId="447D8FC8" w14:textId="28A3D536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PS6_UU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BA15028" w14:textId="77777777" w:rsidR="00140F6B" w:rsidRPr="00444F83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  <w:p w14:paraId="2001C68C" w14:textId="568CEF1D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P6S_UU_inż</w:t>
            </w:r>
          </w:p>
        </w:tc>
      </w:tr>
      <w:tr w:rsidR="00140F6B" w:rsidRPr="00ED7D95" w14:paraId="3E03DE1E" w14:textId="77777777" w:rsidTr="008D1FA8">
        <w:tc>
          <w:tcPr>
            <w:tcW w:w="543" w:type="pct"/>
            <w:shd w:val="clear" w:color="auto" w:fill="auto"/>
            <w:vAlign w:val="center"/>
          </w:tcPr>
          <w:p w14:paraId="22A22B0F" w14:textId="67F44DD9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K1GP_U02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425AB1FF" w14:textId="28888FC8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 xml:space="preserve">stosuje metody statystyczne oraz algorytmy, metody i techniki informatyczne (w tym GIS) do opisu zjawisk i analizy danych, potrafi planować i przeprowadzać eksperymenty, potrafi wykorzystać metody analityczne, symulacyjne i eksperymentalne, interpretować uzyskane wyniki i formułować wnioski do rozwiązywania zadań planistycznych 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C6B4B6B" w14:textId="7B7C45D4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B392229" w14:textId="1D703F30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9E05403" w14:textId="50A75C9F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</w:tc>
      </w:tr>
      <w:tr w:rsidR="00140F6B" w:rsidRPr="00ED7D95" w14:paraId="25DDEAAD" w14:textId="77777777" w:rsidTr="008D1FA8">
        <w:tc>
          <w:tcPr>
            <w:tcW w:w="543" w:type="pct"/>
            <w:shd w:val="clear" w:color="auto" w:fill="auto"/>
            <w:vAlign w:val="center"/>
          </w:tcPr>
          <w:p w14:paraId="356CF55F" w14:textId="5E49A81D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K1GP_U03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300E1A80" w14:textId="651DD9EB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analizować i interpretować przyczyny i przebieg procesów i zjawisk społecznych, kulturowych, politycznych, prawnych, ekonomicznych i przestrzennych w odniesieniu do gospodarowania i planowania w przestrzeni, oraz dostrzega ich wzajemne powiązania systemowe i potrafi prognozować wymienione zjawiska z pomocą podstawowych instrumentów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81B63F0" w14:textId="3E4D0A6D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DD5B3F2" w14:textId="25B51AA8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A6528E0" w14:textId="72CAD455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</w:tc>
      </w:tr>
      <w:tr w:rsidR="00140F6B" w:rsidRPr="00ED7D95" w14:paraId="1471E703" w14:textId="77777777" w:rsidTr="008D1FA8">
        <w:tc>
          <w:tcPr>
            <w:tcW w:w="543" w:type="pct"/>
            <w:shd w:val="clear" w:color="auto" w:fill="auto"/>
            <w:vAlign w:val="center"/>
          </w:tcPr>
          <w:p w14:paraId="4D80A565" w14:textId="225B7858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K1GP_U04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5B55F685" w14:textId="7F215396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 xml:space="preserve">potrafi rozpoznać i waloryzować wartości kulturowe układów i struktur osiedleńczych oraz ich komponentów, rozróżnia odrębności krajobrazu kulturowego rozmaitych </w:t>
            </w:r>
            <w:r w:rsidRPr="00ED7D95">
              <w:rPr>
                <w:sz w:val="22"/>
                <w:szCs w:val="22"/>
              </w:rPr>
              <w:lastRenderedPageBreak/>
              <w:t>jednostek i struktur osiedleńczych, potrafi wskazać kierunki ochrony i sposoby zachowania wyodrębnionych wartości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BDF3C90" w14:textId="27EC2DE1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lastRenderedPageBreak/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E23178A" w14:textId="4DC2B45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34AB796" w14:textId="5255C7B3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</w:tc>
      </w:tr>
      <w:tr w:rsidR="00140F6B" w:rsidRPr="00ED7D95" w14:paraId="40C3C8C2" w14:textId="77777777" w:rsidTr="008D1FA8">
        <w:tc>
          <w:tcPr>
            <w:tcW w:w="543" w:type="pct"/>
            <w:shd w:val="clear" w:color="auto" w:fill="auto"/>
            <w:vAlign w:val="center"/>
          </w:tcPr>
          <w:p w14:paraId="151463C7" w14:textId="609B0D60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K1GP_U05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4A448CA7" w14:textId="375D13FD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posługuje się systemami normatywnymi, normami i regułami prawnymi i zawodowymi w odniesieniu do gospodarowania przestrzenią i planowania przestrzeni oraz pokrewnych dziedzin w odniesieniu do rozwiązania konkretnego zadania planistycznego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2D4C7D2" w14:textId="2AA8D60C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802A55E" w14:textId="5182514E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188EFE70" w14:textId="521586C5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</w:tc>
      </w:tr>
      <w:tr w:rsidR="00140F6B" w:rsidRPr="00ED7D95" w14:paraId="26441379" w14:textId="77777777" w:rsidTr="008D1FA8">
        <w:tc>
          <w:tcPr>
            <w:tcW w:w="543" w:type="pct"/>
            <w:shd w:val="clear" w:color="auto" w:fill="auto"/>
            <w:vAlign w:val="center"/>
          </w:tcPr>
          <w:p w14:paraId="65A19F4C" w14:textId="3E3C377F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K1GP_U06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04691AD4" w14:textId="13C22116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 xml:space="preserve">potrafi przygotować i przedstawić prezentację zadania planistycznego, analizy lub innego opracowania o podobnym charakterze 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F36DFED" w14:textId="698FDD42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97BF235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P6S_UK</w:t>
            </w:r>
          </w:p>
          <w:p w14:paraId="073967AF" w14:textId="1A68C809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P6S_UO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04B5D38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33D4DEE1" w14:textId="77777777" w:rsidTr="008D1FA8">
        <w:tc>
          <w:tcPr>
            <w:tcW w:w="543" w:type="pct"/>
            <w:shd w:val="clear" w:color="auto" w:fill="auto"/>
            <w:vAlign w:val="center"/>
          </w:tcPr>
          <w:p w14:paraId="55087523" w14:textId="25F189B2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K1GP_U07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40829E20" w14:textId="18A9267F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posługuje się językiem obcym w stopniu wystarczającym do porozumiewania się, czytania ze zrozumieniem literatury fachowej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DF9065E" w14:textId="2C36A4F6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7634E81" w14:textId="3F0CCE05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P6S_UK</w:t>
            </w:r>
          </w:p>
          <w:p w14:paraId="1AFBD130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P6S_UO</w:t>
            </w:r>
          </w:p>
          <w:p w14:paraId="05762EB3" w14:textId="47C77C3C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PS6_UU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1EA47E5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35C30CA7" w14:textId="77777777" w:rsidTr="008D1FA8">
        <w:tc>
          <w:tcPr>
            <w:tcW w:w="543" w:type="pct"/>
            <w:shd w:val="clear" w:color="auto" w:fill="auto"/>
            <w:vAlign w:val="center"/>
          </w:tcPr>
          <w:p w14:paraId="0243BB01" w14:textId="05BD1334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K1GP_U08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7B69C158" w14:textId="406BBF63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wykorzystać poznane metody do opracowania standardowych analiz i przygotowania projektów urbanistycznych, opracowań planistycznych oraz planów zagospodarowania terenu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32B3EB7" w14:textId="2A2864E0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D11B2B2" w14:textId="26F3E686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B0123B1" w14:textId="182695A6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</w:tc>
      </w:tr>
      <w:tr w:rsidR="00140F6B" w:rsidRPr="00ED7D95" w14:paraId="7DDD02C2" w14:textId="77777777" w:rsidTr="008D1FA8">
        <w:tc>
          <w:tcPr>
            <w:tcW w:w="543" w:type="pct"/>
            <w:shd w:val="clear" w:color="auto" w:fill="auto"/>
            <w:vAlign w:val="center"/>
          </w:tcPr>
          <w:p w14:paraId="533231F0" w14:textId="419671CE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K1GP_U09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47B29B41" w14:textId="1EA84AE1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zna podstawową metodykę konstruowania lokalnych strategii rozwoju i potrafi przygotować w zespole dokument o charakterze strategicznym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9FAE900" w14:textId="6AB2A908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285F016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  <w:p w14:paraId="19C97D6B" w14:textId="733A00D4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P6S_UO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B6A71C0" w14:textId="77777777" w:rsidR="00140F6B" w:rsidRPr="00444F83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  <w:p w14:paraId="61DD323C" w14:textId="2D9A8FBE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P6S_UO_inż</w:t>
            </w:r>
          </w:p>
        </w:tc>
      </w:tr>
      <w:tr w:rsidR="00140F6B" w:rsidRPr="00ED7D95" w14:paraId="351605C5" w14:textId="77777777" w:rsidTr="008D1FA8">
        <w:tc>
          <w:tcPr>
            <w:tcW w:w="543" w:type="pct"/>
            <w:shd w:val="clear" w:color="auto" w:fill="auto"/>
            <w:vAlign w:val="center"/>
          </w:tcPr>
          <w:p w14:paraId="6FAECE64" w14:textId="4398C35A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K1GP_U10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2030CC2A" w14:textId="221F0D46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dokonać podstawowej analizy złożonych jednostek przestrzennych, w tym regionów, euroregionów i kraju, w wybranych aspektach terytorialnych oraz zaproponować metody analiz odpowiednie dla zadania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B152839" w14:textId="630B98EE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5B4D8B1" w14:textId="5DF4CCAB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5E9CACD" w14:textId="35754A8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</w:tc>
      </w:tr>
      <w:tr w:rsidR="00140F6B" w:rsidRPr="00ED7D95" w14:paraId="7121D351" w14:textId="77777777" w:rsidTr="008D1FA8">
        <w:tc>
          <w:tcPr>
            <w:tcW w:w="543" w:type="pct"/>
            <w:shd w:val="clear" w:color="auto" w:fill="auto"/>
            <w:vAlign w:val="center"/>
          </w:tcPr>
          <w:p w14:paraId="54B6BB82" w14:textId="568B3387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K1GP_U11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01444605" w14:textId="009A1954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dokonać analizy stanu i funkcjonowania systemów infrastruktury technicznej, w tym transportu publicznego, a także prawidłowo zaplanować nowe elementy oraz przekształcenia istniejących systemów w nawiązaniu do planów rozwoju przestrzennego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33ECE7C" w14:textId="4EF6DA6C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B844C62" w14:textId="48FC5491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D7308B4" w14:textId="258811EA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</w:tc>
      </w:tr>
      <w:tr w:rsidR="00140F6B" w:rsidRPr="00ED7D95" w14:paraId="021C417F" w14:textId="77777777" w:rsidTr="008D1FA8">
        <w:tc>
          <w:tcPr>
            <w:tcW w:w="543" w:type="pct"/>
            <w:shd w:val="clear" w:color="auto" w:fill="auto"/>
            <w:vAlign w:val="center"/>
          </w:tcPr>
          <w:p w14:paraId="1F53FB28" w14:textId="3544A819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K1GP_U12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73D6E859" w14:textId="164F631C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przygotować podstawowe opracowania dotyczące zasobów przyrodniczych jednostek osiedleńczych, a także wyodrębnić działania mające na celu ochronę środowiska oraz sformułować postulaty zmierzające do zapewnienia zrównoważonego rozwoju jednostek osiedleńczych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69C8EBA" w14:textId="6F2633A7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F1C3ABC" w14:textId="0017AEB2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905E483" w14:textId="306C5745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</w:tc>
      </w:tr>
      <w:tr w:rsidR="00140F6B" w:rsidRPr="00ED7D95" w14:paraId="565A776B" w14:textId="77777777" w:rsidTr="008D1FA8">
        <w:tc>
          <w:tcPr>
            <w:tcW w:w="543" w:type="pct"/>
            <w:shd w:val="clear" w:color="auto" w:fill="auto"/>
            <w:vAlign w:val="center"/>
          </w:tcPr>
          <w:p w14:paraId="59B3B12B" w14:textId="2729E811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K1GP_U13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5DA0A7D2" w14:textId="0F8B434D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przygotować plan zagospodarowania przestrzennego, a także zaplanować oraz przeprowadzić procedurę planu zagospodarowania przestrzennego dla gminy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752FE06" w14:textId="27988661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24C2CEE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  <w:p w14:paraId="6CA19173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P6S_UK</w:t>
            </w:r>
          </w:p>
          <w:p w14:paraId="45E82B1C" w14:textId="3F70EF8F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P6S_UO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A587F5F" w14:textId="77777777" w:rsidR="00140F6B" w:rsidRPr="00444F83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  <w:p w14:paraId="401B41E5" w14:textId="77777777" w:rsidR="00140F6B" w:rsidRPr="00444F83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P6S_UK_inż</w:t>
            </w:r>
          </w:p>
          <w:p w14:paraId="76CA9F9E" w14:textId="70BBB49F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P6S_UO_inż</w:t>
            </w:r>
          </w:p>
        </w:tc>
      </w:tr>
      <w:tr w:rsidR="00140F6B" w:rsidRPr="00ED7D95" w14:paraId="78CE606A" w14:textId="77777777" w:rsidTr="008D1FA8">
        <w:tc>
          <w:tcPr>
            <w:tcW w:w="543" w:type="pct"/>
            <w:shd w:val="clear" w:color="auto" w:fill="auto"/>
            <w:vAlign w:val="center"/>
          </w:tcPr>
          <w:p w14:paraId="70D2E6A4" w14:textId="0DB8A15B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K1GP_U14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65E702C2" w14:textId="3643F29B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wskazać ekonomiczne, społeczne i środowiskowe konsekwencje wybranych inwestycji oraz planów rozwoju przestrzennego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A61BCF1" w14:textId="216802B1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29A5C0B" w14:textId="2131802A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 P6S_UK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0AD618C" w14:textId="77777777" w:rsidR="00140F6B" w:rsidRPr="00444F83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  <w:p w14:paraId="36C9DA74" w14:textId="26841F30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P6S_UK_inż</w:t>
            </w:r>
          </w:p>
        </w:tc>
      </w:tr>
      <w:tr w:rsidR="00140F6B" w:rsidRPr="00ED7D95" w14:paraId="2C4A8A71" w14:textId="77777777" w:rsidTr="008D1FA8">
        <w:tc>
          <w:tcPr>
            <w:tcW w:w="543" w:type="pct"/>
            <w:shd w:val="clear" w:color="auto" w:fill="auto"/>
            <w:vAlign w:val="center"/>
          </w:tcPr>
          <w:p w14:paraId="16039F42" w14:textId="48D71159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K1GP_U15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24015C7A" w14:textId="7DC15706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współpracować przy opracowaniu programów rewitalizacji w wybranych aspektach i w zespole planować strategie i programy rewitalizacji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3458252" w14:textId="2E3C16C5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15F905A" w14:textId="06D68A32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 P6S_UK</w:t>
            </w:r>
          </w:p>
          <w:p w14:paraId="7CA560FF" w14:textId="5851AFA2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P6S_UO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1A70DBC" w14:textId="77777777" w:rsidR="00140F6B" w:rsidRPr="00444F83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  <w:p w14:paraId="10C6D099" w14:textId="77777777" w:rsidR="00140F6B" w:rsidRPr="00444F83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P6S_UK_inż</w:t>
            </w:r>
          </w:p>
          <w:p w14:paraId="6F871556" w14:textId="363D3541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P6S_UO_inż</w:t>
            </w:r>
          </w:p>
        </w:tc>
      </w:tr>
      <w:tr w:rsidR="00140F6B" w:rsidRPr="00ED7D95" w14:paraId="2CE78626" w14:textId="77777777" w:rsidTr="008D1FA8">
        <w:tc>
          <w:tcPr>
            <w:tcW w:w="543" w:type="pct"/>
            <w:shd w:val="clear" w:color="auto" w:fill="auto"/>
            <w:vAlign w:val="center"/>
          </w:tcPr>
          <w:p w14:paraId="4D792F1B" w14:textId="53ABF73B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K1GP_U16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3D10FCB2" w14:textId="0738824E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ocenić zapotrzebowanie na usługi, w tym usługi publiczne oraz wskazać ich optymalne rozmieszczenie przestrzenne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FBB02FE" w14:textId="52424E92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546EAB4E" w14:textId="0233EF51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4AEB1CB" w14:textId="1DB04E88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</w:tc>
      </w:tr>
      <w:tr w:rsidR="00140F6B" w:rsidRPr="00ED7D95" w14:paraId="54D69574" w14:textId="77777777" w:rsidTr="008D1FA8">
        <w:tc>
          <w:tcPr>
            <w:tcW w:w="543" w:type="pct"/>
            <w:shd w:val="clear" w:color="auto" w:fill="auto"/>
            <w:vAlign w:val="center"/>
          </w:tcPr>
          <w:p w14:paraId="2A1586A4" w14:textId="7F26300A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K1GP_U17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16DB14D4" w14:textId="770DFC45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zaplanować zespół mieszkaniowy wraz z niezbędnymi usługami i urządzeniami technicznymi oraz przeprowadzić bilans terenu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DBAB4EC" w14:textId="54CD0A0F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EBBAC82" w14:textId="7AB9464E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0D5CAEB" w14:textId="4E5ACCF9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</w:tc>
      </w:tr>
      <w:tr w:rsidR="00140F6B" w:rsidRPr="00ED7D95" w14:paraId="3F4EA386" w14:textId="77777777" w:rsidTr="008D1FA8">
        <w:tc>
          <w:tcPr>
            <w:tcW w:w="543" w:type="pct"/>
            <w:shd w:val="clear" w:color="auto" w:fill="auto"/>
            <w:vAlign w:val="center"/>
          </w:tcPr>
          <w:p w14:paraId="2A4C87CB" w14:textId="3880F587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lastRenderedPageBreak/>
              <w:t>K1GP_U18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550248F1" w14:textId="4658197A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w zespole potrafi opracować terytorialne aspekty planu dla obszarów transgranicznych i zaproponować powiązanie ich z politykami Unii Europejskiej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3B5295B" w14:textId="5907C52D" w:rsidR="00140F6B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3898BB0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  <w:p w14:paraId="0F63BF8F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P6S_UK</w:t>
            </w:r>
          </w:p>
          <w:p w14:paraId="68005FCC" w14:textId="276D00E1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P6S_UO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28D2B19" w14:textId="77777777" w:rsidR="00140F6B" w:rsidRPr="00444F83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  <w:p w14:paraId="6CBB3419" w14:textId="77777777" w:rsidR="00140F6B" w:rsidRPr="00444F83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P6S_UK_inż</w:t>
            </w:r>
          </w:p>
          <w:p w14:paraId="716809D8" w14:textId="64CA9100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P6S_UO_inż</w:t>
            </w:r>
          </w:p>
        </w:tc>
      </w:tr>
      <w:tr w:rsidR="00140F6B" w:rsidRPr="00ED7D95" w14:paraId="357BD979" w14:textId="77777777" w:rsidTr="008D1FA8">
        <w:tc>
          <w:tcPr>
            <w:tcW w:w="543" w:type="pct"/>
            <w:shd w:val="clear" w:color="auto" w:fill="auto"/>
            <w:vAlign w:val="center"/>
          </w:tcPr>
          <w:p w14:paraId="5EBF757F" w14:textId="01C2BABF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K1GP_U19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720B7F25" w14:textId="67416896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rzetelnie przedstawić problem na forum publicznym</w:t>
            </w:r>
            <w:r w:rsidR="00A72702">
              <w:rPr>
                <w:sz w:val="22"/>
                <w:szCs w:val="22"/>
              </w:rPr>
              <w:t>,</w:t>
            </w:r>
            <w:r w:rsidRPr="00ED7D95">
              <w:rPr>
                <w:sz w:val="22"/>
                <w:szCs w:val="22"/>
              </w:rPr>
              <w:t xml:space="preserve"> wytłumaczyć zastosowane metody i rozwiązania, umie uczestniczyć w przygotowaniu projektów społecznych, potrafi współpracować z profesjonalistami z innych obszarów wiedzy 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C06C726" w14:textId="77777777" w:rsidR="00140F6B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  <w:p w14:paraId="3E19B1DE" w14:textId="7B12C050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</w:t>
            </w:r>
            <w:r>
              <w:rPr>
                <w:sz w:val="22"/>
                <w:szCs w:val="22"/>
              </w:rPr>
              <w:t>K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97A8FB0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P6S_UK</w:t>
            </w:r>
          </w:p>
          <w:p w14:paraId="12550557" w14:textId="77777777" w:rsidR="00140F6B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P6S_UO</w:t>
            </w:r>
          </w:p>
          <w:p w14:paraId="7AC95C33" w14:textId="38D926D2" w:rsidR="00EF2D19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</w:t>
            </w:r>
            <w:r>
              <w:rPr>
                <w:sz w:val="22"/>
                <w:szCs w:val="22"/>
              </w:rPr>
              <w:t>K</w:t>
            </w:r>
            <w:r w:rsidRPr="00ED7D95">
              <w:rPr>
                <w:sz w:val="22"/>
                <w:szCs w:val="22"/>
              </w:rPr>
              <w:t>O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19E30678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532A6BAA" w14:textId="77777777" w:rsidTr="008D1FA8">
        <w:tc>
          <w:tcPr>
            <w:tcW w:w="543" w:type="pct"/>
            <w:shd w:val="clear" w:color="auto" w:fill="auto"/>
            <w:vAlign w:val="center"/>
          </w:tcPr>
          <w:p w14:paraId="70B818C2" w14:textId="08E464DC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K1GP_U20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619AACEE" w14:textId="7E99D6C3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pracować indywidualnie i w zespole pełniąc w nim różne role; potrafi ocenić czasochłonność zadania i realizować je w oczekiwanym terminie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08D19D0" w14:textId="77777777" w:rsidR="00140F6B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  <w:p w14:paraId="05E91A61" w14:textId="514ED51D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</w:t>
            </w:r>
            <w:r>
              <w:rPr>
                <w:sz w:val="22"/>
                <w:szCs w:val="22"/>
              </w:rPr>
              <w:t>K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78B4F7B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P6S_UK</w:t>
            </w:r>
          </w:p>
          <w:p w14:paraId="53AB107E" w14:textId="5195F6EF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P6S_UO</w:t>
            </w:r>
          </w:p>
          <w:p w14:paraId="1CFCC2F5" w14:textId="77777777" w:rsidR="00140F6B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P6S_UU</w:t>
            </w:r>
          </w:p>
          <w:p w14:paraId="5AA5AEA3" w14:textId="297749BC" w:rsidR="00EF2D19" w:rsidRPr="00ED7D95" w:rsidRDefault="00EF2D19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</w:t>
            </w:r>
            <w:r>
              <w:rPr>
                <w:sz w:val="22"/>
                <w:szCs w:val="22"/>
              </w:rPr>
              <w:t>KK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1299449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3224C79E" w14:textId="77777777" w:rsidTr="008D1FA8">
        <w:tc>
          <w:tcPr>
            <w:tcW w:w="543" w:type="pct"/>
            <w:shd w:val="clear" w:color="auto" w:fill="auto"/>
            <w:vAlign w:val="center"/>
          </w:tcPr>
          <w:p w14:paraId="038A43E8" w14:textId="18A0CB4B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K1GP_U21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6A5BCFE1" w14:textId="6BA3C9A5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 xml:space="preserve">potrafi analizować wartości kompozycyjne środowiska przestrzennego oraz proponować rozwiązania kompozycyjne służące tworzeniu ładu przestrzennego 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F42D835" w14:textId="057BB123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26D518E" w14:textId="7547384B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6DE886E" w14:textId="77777777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</w:p>
        </w:tc>
      </w:tr>
      <w:tr w:rsidR="00140F6B" w:rsidRPr="00ED7D95" w14:paraId="5CCCED8C" w14:textId="77777777" w:rsidTr="008D1FA8">
        <w:tc>
          <w:tcPr>
            <w:tcW w:w="543" w:type="pct"/>
            <w:shd w:val="clear" w:color="auto" w:fill="auto"/>
            <w:vAlign w:val="center"/>
          </w:tcPr>
          <w:p w14:paraId="04261315" w14:textId="4847985F" w:rsidR="00140F6B" w:rsidRPr="00ED7D95" w:rsidRDefault="00140F6B" w:rsidP="00140F6B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K1GP_U22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43B6C281" w14:textId="7DAD498D" w:rsidR="00140F6B" w:rsidRPr="00ED7D95" w:rsidRDefault="00140F6B" w:rsidP="00140F6B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potrafi posługiwać się podstawowymi metodami i narzędziami, w tym narzędziami informatycznymi (np. GIS, CAD), do projekcji przestrzeni na płaszczyźnie, oraz graficznie wizualizować idee projektowe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5509957" w14:textId="7BEBACA4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0178D94" w14:textId="15B28326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P6S_UW P6S_UK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8D898BD" w14:textId="77777777" w:rsidR="00140F6B" w:rsidRPr="00444F83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P6S_UW_inż</w:t>
            </w:r>
          </w:p>
          <w:p w14:paraId="729F1A9D" w14:textId="68686C70" w:rsidR="00140F6B" w:rsidRPr="00ED7D95" w:rsidRDefault="00140F6B" w:rsidP="00140F6B">
            <w:pPr>
              <w:jc w:val="center"/>
              <w:rPr>
                <w:sz w:val="22"/>
                <w:szCs w:val="22"/>
              </w:rPr>
            </w:pPr>
            <w:r w:rsidRPr="00444F83">
              <w:rPr>
                <w:sz w:val="22"/>
                <w:szCs w:val="22"/>
              </w:rPr>
              <w:t>P6S_UK_inż</w:t>
            </w:r>
          </w:p>
        </w:tc>
      </w:tr>
      <w:tr w:rsidR="009D32AA" w:rsidRPr="009D32AA" w14:paraId="1EA2BBBC" w14:textId="77777777" w:rsidTr="00BD599A">
        <w:tc>
          <w:tcPr>
            <w:tcW w:w="5000" w:type="pct"/>
            <w:gridSpan w:val="5"/>
            <w:shd w:val="clear" w:color="auto" w:fill="auto"/>
            <w:vAlign w:val="center"/>
          </w:tcPr>
          <w:p w14:paraId="1D714CF9" w14:textId="77777777" w:rsidR="00A82DA5" w:rsidRPr="009D32AA" w:rsidRDefault="00A82DA5" w:rsidP="000262C5">
            <w:pPr>
              <w:jc w:val="center"/>
              <w:rPr>
                <w:b/>
              </w:rPr>
            </w:pPr>
            <w:r w:rsidRPr="009D32AA">
              <w:rPr>
                <w:b/>
              </w:rPr>
              <w:t>KOMPETENCJE SPOŁECZNE (K)</w:t>
            </w:r>
          </w:p>
        </w:tc>
      </w:tr>
      <w:tr w:rsidR="009D32AA" w:rsidRPr="00ED7D95" w14:paraId="35E44FE4" w14:textId="77777777" w:rsidTr="008D1FA8">
        <w:tc>
          <w:tcPr>
            <w:tcW w:w="543" w:type="pct"/>
            <w:shd w:val="clear" w:color="auto" w:fill="auto"/>
            <w:vAlign w:val="center"/>
          </w:tcPr>
          <w:p w14:paraId="6408D584" w14:textId="67A06C88" w:rsidR="000262C5" w:rsidRPr="00ED7D95" w:rsidRDefault="000262C5" w:rsidP="000262C5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</w:t>
            </w:r>
            <w:r w:rsidR="00AE6CB3" w:rsidRPr="00ED7D95">
              <w:rPr>
                <w:b/>
                <w:sz w:val="22"/>
                <w:szCs w:val="22"/>
              </w:rPr>
              <w:t>_</w:t>
            </w:r>
            <w:r w:rsidRPr="00ED7D95">
              <w:rPr>
                <w:b/>
                <w:sz w:val="22"/>
                <w:szCs w:val="22"/>
              </w:rPr>
              <w:t>K01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41F407F6" w14:textId="322B6375" w:rsidR="000262C5" w:rsidRPr="00ED7D95" w:rsidRDefault="000262C5" w:rsidP="000262C5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krytycznie podchodzi do posiadanej wiedzy, stale ją uzupełniając i rozwijając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431CC59" w14:textId="77777777" w:rsidR="006169B7" w:rsidRDefault="005B6427" w:rsidP="000262C5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 xml:space="preserve">P6U_U </w:t>
            </w:r>
          </w:p>
          <w:p w14:paraId="49E24E7F" w14:textId="6663F819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P6U_K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9EA27B8" w14:textId="35E992AC" w:rsidR="000262C5" w:rsidRPr="00ED7D95" w:rsidRDefault="006516F7" w:rsidP="000262C5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 xml:space="preserve">P6S_UU </w:t>
            </w:r>
            <w:r w:rsidR="000262C5" w:rsidRPr="00ED7D95">
              <w:rPr>
                <w:sz w:val="22"/>
                <w:szCs w:val="22"/>
              </w:rPr>
              <w:t>P6S_KK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7027F8E" w14:textId="77777777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</w:p>
        </w:tc>
      </w:tr>
      <w:tr w:rsidR="009D32AA" w:rsidRPr="00ED7D95" w14:paraId="5EBE1E85" w14:textId="77777777" w:rsidTr="008D1FA8">
        <w:tc>
          <w:tcPr>
            <w:tcW w:w="543" w:type="pct"/>
            <w:shd w:val="clear" w:color="auto" w:fill="auto"/>
            <w:vAlign w:val="center"/>
          </w:tcPr>
          <w:p w14:paraId="12D9A77C" w14:textId="4813E11B" w:rsidR="000262C5" w:rsidRPr="00ED7D95" w:rsidRDefault="000262C5" w:rsidP="000262C5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</w:t>
            </w:r>
            <w:r w:rsidR="00AE6CB3" w:rsidRPr="00ED7D95">
              <w:rPr>
                <w:b/>
                <w:sz w:val="22"/>
                <w:szCs w:val="22"/>
              </w:rPr>
              <w:t>_</w:t>
            </w:r>
            <w:r w:rsidRPr="00ED7D95">
              <w:rPr>
                <w:b/>
                <w:sz w:val="22"/>
                <w:szCs w:val="22"/>
              </w:rPr>
              <w:t>K02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42FB08BA" w14:textId="40472455" w:rsidR="000262C5" w:rsidRPr="00ED7D95" w:rsidRDefault="000262C5" w:rsidP="000262C5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uznaje znaczenie wiedzy i nią kieruje się w rozwiązywaniu problemów zarówno poznawczych</w:t>
            </w:r>
            <w:r w:rsidR="00134564" w:rsidRPr="00ED7D95">
              <w:rPr>
                <w:sz w:val="22"/>
                <w:szCs w:val="22"/>
              </w:rPr>
              <w:t>,</w:t>
            </w:r>
            <w:r w:rsidRPr="00ED7D95">
              <w:rPr>
                <w:sz w:val="22"/>
                <w:szCs w:val="22"/>
              </w:rPr>
              <w:t xml:space="preserve"> jak i praktycznych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38AA8C1" w14:textId="5F4134B7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P6U_K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978BE24" w14:textId="63902932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P6S_KK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8235699" w14:textId="77777777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</w:p>
        </w:tc>
      </w:tr>
      <w:tr w:rsidR="009D32AA" w:rsidRPr="00ED7D95" w14:paraId="30560D4C" w14:textId="77777777" w:rsidTr="00D7689D">
        <w:trPr>
          <w:trHeight w:val="180"/>
        </w:trPr>
        <w:tc>
          <w:tcPr>
            <w:tcW w:w="543" w:type="pct"/>
            <w:shd w:val="clear" w:color="auto" w:fill="auto"/>
            <w:vAlign w:val="center"/>
          </w:tcPr>
          <w:p w14:paraId="3EA5C695" w14:textId="180AB471" w:rsidR="000262C5" w:rsidRPr="00ED7D95" w:rsidRDefault="000262C5" w:rsidP="000262C5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</w:t>
            </w:r>
            <w:r w:rsidR="00AE6CB3" w:rsidRPr="00ED7D95">
              <w:rPr>
                <w:b/>
                <w:sz w:val="22"/>
                <w:szCs w:val="22"/>
              </w:rPr>
              <w:t>_</w:t>
            </w:r>
            <w:r w:rsidRPr="00ED7D95">
              <w:rPr>
                <w:b/>
                <w:sz w:val="22"/>
                <w:szCs w:val="22"/>
              </w:rPr>
              <w:t>K03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78C01C0A" w14:textId="28521CE6" w:rsidR="000262C5" w:rsidRPr="00ED7D95" w:rsidRDefault="000262C5" w:rsidP="000262C5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rozpoznaje interes publiczny i podejmuje działania na jego rzecz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D00AAA2" w14:textId="712B6C28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P6U_K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D9F0490" w14:textId="29E13B1C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P6S_KO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87EB797" w14:textId="77777777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</w:p>
        </w:tc>
      </w:tr>
      <w:tr w:rsidR="009D32AA" w:rsidRPr="00ED7D95" w14:paraId="43403D80" w14:textId="77777777" w:rsidTr="00D7689D">
        <w:trPr>
          <w:trHeight w:val="86"/>
        </w:trPr>
        <w:tc>
          <w:tcPr>
            <w:tcW w:w="543" w:type="pct"/>
            <w:shd w:val="clear" w:color="auto" w:fill="auto"/>
            <w:vAlign w:val="center"/>
          </w:tcPr>
          <w:p w14:paraId="7048F6BF" w14:textId="70C01DBE" w:rsidR="000262C5" w:rsidRPr="00ED7D95" w:rsidRDefault="000262C5" w:rsidP="000262C5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</w:t>
            </w:r>
            <w:r w:rsidR="00AE6CB3" w:rsidRPr="00ED7D95">
              <w:rPr>
                <w:b/>
                <w:sz w:val="22"/>
                <w:szCs w:val="22"/>
              </w:rPr>
              <w:t>_</w:t>
            </w:r>
            <w:r w:rsidRPr="00ED7D95">
              <w:rPr>
                <w:b/>
                <w:sz w:val="22"/>
                <w:szCs w:val="22"/>
              </w:rPr>
              <w:t>K04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3A2EEAEF" w14:textId="25AC87F0" w:rsidR="000262C5" w:rsidRPr="00ED7D95" w:rsidRDefault="000262C5" w:rsidP="000262C5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 xml:space="preserve">przestrzega zasad etyki zawodowej planisty i urbanisty 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4F79BE1" w14:textId="66E7D249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P6U_K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A23E467" w14:textId="667B1B06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P6S_KR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DFDF8D7" w14:textId="77777777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</w:p>
        </w:tc>
      </w:tr>
      <w:tr w:rsidR="00BD599A" w:rsidRPr="00ED7D95" w14:paraId="6C541315" w14:textId="77777777" w:rsidTr="008D1FA8">
        <w:tc>
          <w:tcPr>
            <w:tcW w:w="543" w:type="pct"/>
            <w:shd w:val="clear" w:color="auto" w:fill="auto"/>
            <w:vAlign w:val="center"/>
          </w:tcPr>
          <w:p w14:paraId="128438D6" w14:textId="1FF4C17A" w:rsidR="000262C5" w:rsidRPr="00ED7D95" w:rsidRDefault="000262C5" w:rsidP="000262C5">
            <w:pPr>
              <w:jc w:val="center"/>
              <w:rPr>
                <w:b/>
                <w:sz w:val="22"/>
                <w:szCs w:val="22"/>
              </w:rPr>
            </w:pPr>
            <w:r w:rsidRPr="00ED7D95">
              <w:rPr>
                <w:b/>
                <w:sz w:val="22"/>
                <w:szCs w:val="22"/>
              </w:rPr>
              <w:t>K1GP</w:t>
            </w:r>
            <w:r w:rsidR="00AE6CB3" w:rsidRPr="00ED7D95">
              <w:rPr>
                <w:b/>
                <w:sz w:val="22"/>
                <w:szCs w:val="22"/>
              </w:rPr>
              <w:t>_</w:t>
            </w:r>
            <w:r w:rsidRPr="00ED7D95">
              <w:rPr>
                <w:b/>
                <w:sz w:val="22"/>
                <w:szCs w:val="22"/>
              </w:rPr>
              <w:t>K05</w:t>
            </w:r>
          </w:p>
        </w:tc>
        <w:tc>
          <w:tcPr>
            <w:tcW w:w="2700" w:type="pct"/>
            <w:shd w:val="clear" w:color="auto" w:fill="auto"/>
            <w:vAlign w:val="center"/>
          </w:tcPr>
          <w:p w14:paraId="75851B57" w14:textId="7D9E4560" w:rsidR="000262C5" w:rsidRPr="00ED7D95" w:rsidRDefault="000262C5" w:rsidP="000262C5">
            <w:pPr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ma przekonanie, że świadome i systematyczne uprawianie różnych form aktywności ruchowych prowadzi do poprawy jakości życia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E76E241" w14:textId="3BD86372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P6U_K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1D27EA8" w14:textId="776BD1B8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  <w:r w:rsidRPr="00ED7D95">
              <w:rPr>
                <w:sz w:val="22"/>
                <w:szCs w:val="22"/>
              </w:rPr>
              <w:t>P6S_KO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3519880" w14:textId="77777777" w:rsidR="000262C5" w:rsidRPr="00ED7D95" w:rsidRDefault="000262C5" w:rsidP="000262C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30BEDC4" w14:textId="4ED3D543" w:rsidR="00A06BA7" w:rsidRPr="00ED7D95" w:rsidRDefault="00A06BA7" w:rsidP="000262C5">
      <w:pPr>
        <w:rPr>
          <w:sz w:val="22"/>
          <w:szCs w:val="22"/>
          <w:lang w:eastAsia="pl-PL"/>
        </w:rPr>
      </w:pPr>
    </w:p>
    <w:sectPr w:rsidR="00A06BA7" w:rsidRPr="00ED7D95" w:rsidSect="00F231BD">
      <w:footerReference w:type="default" r:id="rId11"/>
      <w:pgSz w:w="16838" w:h="11906" w:orient="landscape"/>
      <w:pgMar w:top="567" w:right="851" w:bottom="851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0AEE2" w14:textId="77777777" w:rsidR="00B03A6D" w:rsidRDefault="00B03A6D" w:rsidP="00E1056A">
      <w:r>
        <w:separator/>
      </w:r>
    </w:p>
  </w:endnote>
  <w:endnote w:type="continuationSeparator" w:id="0">
    <w:p w14:paraId="118F794D" w14:textId="77777777" w:rsidR="00B03A6D" w:rsidRDefault="00B03A6D" w:rsidP="00E10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0F0BC" w14:textId="77777777" w:rsidR="00233233" w:rsidRDefault="0023323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144AF">
      <w:rPr>
        <w:noProof/>
      </w:rPr>
      <w:t>1</w:t>
    </w:r>
    <w:r>
      <w:fldChar w:fldCharType="end"/>
    </w:r>
  </w:p>
  <w:p w14:paraId="6D0042F2" w14:textId="77777777" w:rsidR="00233233" w:rsidRDefault="002332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73E0C" w14:textId="77777777" w:rsidR="00B03A6D" w:rsidRDefault="00B03A6D" w:rsidP="00E1056A">
      <w:r>
        <w:separator/>
      </w:r>
    </w:p>
  </w:footnote>
  <w:footnote w:type="continuationSeparator" w:id="0">
    <w:p w14:paraId="025A0652" w14:textId="77777777" w:rsidR="00B03A6D" w:rsidRDefault="00B03A6D" w:rsidP="00E10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C5F11"/>
    <w:multiLevelType w:val="hybridMultilevel"/>
    <w:tmpl w:val="2AD20FFE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1469B"/>
    <w:multiLevelType w:val="hybridMultilevel"/>
    <w:tmpl w:val="714E4CE4"/>
    <w:lvl w:ilvl="0" w:tplc="55D44272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3EE8097D"/>
    <w:multiLevelType w:val="hybridMultilevel"/>
    <w:tmpl w:val="698814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4D5DE8"/>
    <w:multiLevelType w:val="hybridMultilevel"/>
    <w:tmpl w:val="A342B3B8"/>
    <w:lvl w:ilvl="0" w:tplc="8CD09D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FD"/>
    <w:rsid w:val="00012753"/>
    <w:rsid w:val="00022C86"/>
    <w:rsid w:val="000262C5"/>
    <w:rsid w:val="00030CFA"/>
    <w:rsid w:val="0004304C"/>
    <w:rsid w:val="00046109"/>
    <w:rsid w:val="000474E1"/>
    <w:rsid w:val="0005026B"/>
    <w:rsid w:val="00056FDC"/>
    <w:rsid w:val="000730FF"/>
    <w:rsid w:val="00073230"/>
    <w:rsid w:val="0008487C"/>
    <w:rsid w:val="00085A35"/>
    <w:rsid w:val="00085B44"/>
    <w:rsid w:val="00091944"/>
    <w:rsid w:val="00091F4E"/>
    <w:rsid w:val="0009240F"/>
    <w:rsid w:val="00095906"/>
    <w:rsid w:val="000A7524"/>
    <w:rsid w:val="000B11A0"/>
    <w:rsid w:val="000B51E2"/>
    <w:rsid w:val="000B6BD4"/>
    <w:rsid w:val="000C19D1"/>
    <w:rsid w:val="000C63C8"/>
    <w:rsid w:val="000D0214"/>
    <w:rsid w:val="000D4256"/>
    <w:rsid w:val="000D4539"/>
    <w:rsid w:val="000D45CA"/>
    <w:rsid w:val="000F25ED"/>
    <w:rsid w:val="001015A2"/>
    <w:rsid w:val="00102B21"/>
    <w:rsid w:val="00104120"/>
    <w:rsid w:val="00110112"/>
    <w:rsid w:val="0011292D"/>
    <w:rsid w:val="00112DB7"/>
    <w:rsid w:val="00113440"/>
    <w:rsid w:val="00125CE8"/>
    <w:rsid w:val="001274FC"/>
    <w:rsid w:val="0013357E"/>
    <w:rsid w:val="00134564"/>
    <w:rsid w:val="00134737"/>
    <w:rsid w:val="00140F6B"/>
    <w:rsid w:val="00145D2D"/>
    <w:rsid w:val="0015326D"/>
    <w:rsid w:val="00157365"/>
    <w:rsid w:val="00160264"/>
    <w:rsid w:val="00161697"/>
    <w:rsid w:val="0016296C"/>
    <w:rsid w:val="00164B5F"/>
    <w:rsid w:val="00171184"/>
    <w:rsid w:val="00182D71"/>
    <w:rsid w:val="001832BE"/>
    <w:rsid w:val="00190B37"/>
    <w:rsid w:val="00191575"/>
    <w:rsid w:val="0019169B"/>
    <w:rsid w:val="001A21FD"/>
    <w:rsid w:val="001A5625"/>
    <w:rsid w:val="001B46E2"/>
    <w:rsid w:val="001C3EE2"/>
    <w:rsid w:val="001C6E4F"/>
    <w:rsid w:val="001D20A5"/>
    <w:rsid w:val="001D4FD5"/>
    <w:rsid w:val="001D6BDE"/>
    <w:rsid w:val="001D6CD5"/>
    <w:rsid w:val="001E01A5"/>
    <w:rsid w:val="001F642A"/>
    <w:rsid w:val="00212633"/>
    <w:rsid w:val="00216264"/>
    <w:rsid w:val="00221DF7"/>
    <w:rsid w:val="00224978"/>
    <w:rsid w:val="00233233"/>
    <w:rsid w:val="0023455E"/>
    <w:rsid w:val="00236E94"/>
    <w:rsid w:val="00242BF8"/>
    <w:rsid w:val="002437B3"/>
    <w:rsid w:val="00251889"/>
    <w:rsid w:val="0025291E"/>
    <w:rsid w:val="00252D56"/>
    <w:rsid w:val="0025777B"/>
    <w:rsid w:val="0026382B"/>
    <w:rsid w:val="00273F76"/>
    <w:rsid w:val="00275109"/>
    <w:rsid w:val="002A50CF"/>
    <w:rsid w:val="002B6902"/>
    <w:rsid w:val="002C046E"/>
    <w:rsid w:val="002C2D23"/>
    <w:rsid w:val="002C349C"/>
    <w:rsid w:val="002D2BDF"/>
    <w:rsid w:val="002D32E3"/>
    <w:rsid w:val="002D79F3"/>
    <w:rsid w:val="002E0D25"/>
    <w:rsid w:val="002E33FE"/>
    <w:rsid w:val="002F4941"/>
    <w:rsid w:val="00301DAF"/>
    <w:rsid w:val="003038B5"/>
    <w:rsid w:val="0031507F"/>
    <w:rsid w:val="0031757C"/>
    <w:rsid w:val="0032189B"/>
    <w:rsid w:val="00322B5F"/>
    <w:rsid w:val="00324E2B"/>
    <w:rsid w:val="00332431"/>
    <w:rsid w:val="00334086"/>
    <w:rsid w:val="00334599"/>
    <w:rsid w:val="00337ACE"/>
    <w:rsid w:val="00341D79"/>
    <w:rsid w:val="00346245"/>
    <w:rsid w:val="003501CB"/>
    <w:rsid w:val="003504E4"/>
    <w:rsid w:val="00360C4B"/>
    <w:rsid w:val="003621BD"/>
    <w:rsid w:val="00365DBA"/>
    <w:rsid w:val="00366D26"/>
    <w:rsid w:val="00371B68"/>
    <w:rsid w:val="003808BB"/>
    <w:rsid w:val="00381FF0"/>
    <w:rsid w:val="00386CCD"/>
    <w:rsid w:val="003877CF"/>
    <w:rsid w:val="003A1058"/>
    <w:rsid w:val="003A711C"/>
    <w:rsid w:val="003B2DC3"/>
    <w:rsid w:val="003B437F"/>
    <w:rsid w:val="003B56B3"/>
    <w:rsid w:val="003B7E10"/>
    <w:rsid w:val="003C1637"/>
    <w:rsid w:val="003C30EA"/>
    <w:rsid w:val="003C34C1"/>
    <w:rsid w:val="003E0189"/>
    <w:rsid w:val="003E4C35"/>
    <w:rsid w:val="003E77B3"/>
    <w:rsid w:val="003F095B"/>
    <w:rsid w:val="003F167A"/>
    <w:rsid w:val="00402F3E"/>
    <w:rsid w:val="004053D1"/>
    <w:rsid w:val="00407B00"/>
    <w:rsid w:val="004132F8"/>
    <w:rsid w:val="00420CC7"/>
    <w:rsid w:val="00423668"/>
    <w:rsid w:val="0043300B"/>
    <w:rsid w:val="00435EB9"/>
    <w:rsid w:val="00437F04"/>
    <w:rsid w:val="0044262A"/>
    <w:rsid w:val="00451DD9"/>
    <w:rsid w:val="00453D6F"/>
    <w:rsid w:val="00461012"/>
    <w:rsid w:val="004613C0"/>
    <w:rsid w:val="00481498"/>
    <w:rsid w:val="0048710D"/>
    <w:rsid w:val="004A36B9"/>
    <w:rsid w:val="004B4758"/>
    <w:rsid w:val="004B656B"/>
    <w:rsid w:val="004B7E38"/>
    <w:rsid w:val="004C1756"/>
    <w:rsid w:val="004C4FB0"/>
    <w:rsid w:val="004D5FFD"/>
    <w:rsid w:val="004E3609"/>
    <w:rsid w:val="004F1147"/>
    <w:rsid w:val="004F11CE"/>
    <w:rsid w:val="004F7E38"/>
    <w:rsid w:val="00500F46"/>
    <w:rsid w:val="00501B1F"/>
    <w:rsid w:val="00507B13"/>
    <w:rsid w:val="00521B7E"/>
    <w:rsid w:val="005253F7"/>
    <w:rsid w:val="00526974"/>
    <w:rsid w:val="0053339E"/>
    <w:rsid w:val="00534704"/>
    <w:rsid w:val="0053517F"/>
    <w:rsid w:val="00537BD0"/>
    <w:rsid w:val="00545057"/>
    <w:rsid w:val="00547680"/>
    <w:rsid w:val="00553E36"/>
    <w:rsid w:val="005542A1"/>
    <w:rsid w:val="0055451B"/>
    <w:rsid w:val="00556837"/>
    <w:rsid w:val="005648F9"/>
    <w:rsid w:val="005705B5"/>
    <w:rsid w:val="005713BC"/>
    <w:rsid w:val="005B6427"/>
    <w:rsid w:val="005B655C"/>
    <w:rsid w:val="005C2093"/>
    <w:rsid w:val="005C503E"/>
    <w:rsid w:val="005E4092"/>
    <w:rsid w:val="005F013E"/>
    <w:rsid w:val="005F4FFF"/>
    <w:rsid w:val="00601502"/>
    <w:rsid w:val="006046BD"/>
    <w:rsid w:val="00605C13"/>
    <w:rsid w:val="00611228"/>
    <w:rsid w:val="0061653B"/>
    <w:rsid w:val="006169B7"/>
    <w:rsid w:val="006200CF"/>
    <w:rsid w:val="00621F6C"/>
    <w:rsid w:val="006224F0"/>
    <w:rsid w:val="006263FA"/>
    <w:rsid w:val="00633AC6"/>
    <w:rsid w:val="00636ECC"/>
    <w:rsid w:val="00643226"/>
    <w:rsid w:val="00644C73"/>
    <w:rsid w:val="0064519D"/>
    <w:rsid w:val="006516F7"/>
    <w:rsid w:val="00653DB3"/>
    <w:rsid w:val="0065602A"/>
    <w:rsid w:val="0066160B"/>
    <w:rsid w:val="006654DE"/>
    <w:rsid w:val="006662FD"/>
    <w:rsid w:val="006841AA"/>
    <w:rsid w:val="00686340"/>
    <w:rsid w:val="006952CA"/>
    <w:rsid w:val="0069589A"/>
    <w:rsid w:val="006971BE"/>
    <w:rsid w:val="006A10EF"/>
    <w:rsid w:val="006A2186"/>
    <w:rsid w:val="006A358A"/>
    <w:rsid w:val="006B2372"/>
    <w:rsid w:val="006B6D78"/>
    <w:rsid w:val="006C2A57"/>
    <w:rsid w:val="006C2D33"/>
    <w:rsid w:val="006C6372"/>
    <w:rsid w:val="006D7F2E"/>
    <w:rsid w:val="006E7180"/>
    <w:rsid w:val="006F0E85"/>
    <w:rsid w:val="006F1C94"/>
    <w:rsid w:val="006F6BFF"/>
    <w:rsid w:val="00701761"/>
    <w:rsid w:val="00703C56"/>
    <w:rsid w:val="0070459C"/>
    <w:rsid w:val="00704D35"/>
    <w:rsid w:val="00717700"/>
    <w:rsid w:val="00726303"/>
    <w:rsid w:val="00734507"/>
    <w:rsid w:val="007347D0"/>
    <w:rsid w:val="00736B55"/>
    <w:rsid w:val="007419B4"/>
    <w:rsid w:val="0074369E"/>
    <w:rsid w:val="007607F5"/>
    <w:rsid w:val="007633C9"/>
    <w:rsid w:val="0077034C"/>
    <w:rsid w:val="0078153D"/>
    <w:rsid w:val="00783E4A"/>
    <w:rsid w:val="00792083"/>
    <w:rsid w:val="007953FE"/>
    <w:rsid w:val="0079592D"/>
    <w:rsid w:val="007A374B"/>
    <w:rsid w:val="007B2078"/>
    <w:rsid w:val="007B2888"/>
    <w:rsid w:val="007D1CA3"/>
    <w:rsid w:val="007D29FE"/>
    <w:rsid w:val="007D4818"/>
    <w:rsid w:val="007D7165"/>
    <w:rsid w:val="007E5F92"/>
    <w:rsid w:val="007F3798"/>
    <w:rsid w:val="007F40EE"/>
    <w:rsid w:val="007F6EBD"/>
    <w:rsid w:val="0080190D"/>
    <w:rsid w:val="00801DEF"/>
    <w:rsid w:val="0080630F"/>
    <w:rsid w:val="008238B1"/>
    <w:rsid w:val="00825517"/>
    <w:rsid w:val="00841CDE"/>
    <w:rsid w:val="00845B83"/>
    <w:rsid w:val="00850CE5"/>
    <w:rsid w:val="00852141"/>
    <w:rsid w:val="00856C46"/>
    <w:rsid w:val="0085756B"/>
    <w:rsid w:val="00860C04"/>
    <w:rsid w:val="008748E4"/>
    <w:rsid w:val="008765F7"/>
    <w:rsid w:val="00882B9B"/>
    <w:rsid w:val="008869D9"/>
    <w:rsid w:val="00890E8E"/>
    <w:rsid w:val="008A0372"/>
    <w:rsid w:val="008A4D86"/>
    <w:rsid w:val="008A561F"/>
    <w:rsid w:val="008A563E"/>
    <w:rsid w:val="008A68EB"/>
    <w:rsid w:val="008A6CAD"/>
    <w:rsid w:val="008B0C6B"/>
    <w:rsid w:val="008B308A"/>
    <w:rsid w:val="008B3566"/>
    <w:rsid w:val="008D1FA8"/>
    <w:rsid w:val="008D2716"/>
    <w:rsid w:val="008D4973"/>
    <w:rsid w:val="008E5580"/>
    <w:rsid w:val="008E7DAC"/>
    <w:rsid w:val="008F1D8F"/>
    <w:rsid w:val="008F3624"/>
    <w:rsid w:val="008F59AD"/>
    <w:rsid w:val="00900300"/>
    <w:rsid w:val="0090371D"/>
    <w:rsid w:val="009059D5"/>
    <w:rsid w:val="00907513"/>
    <w:rsid w:val="00910D71"/>
    <w:rsid w:val="0091181F"/>
    <w:rsid w:val="0091272C"/>
    <w:rsid w:val="00914083"/>
    <w:rsid w:val="009144AF"/>
    <w:rsid w:val="00920A7B"/>
    <w:rsid w:val="00924358"/>
    <w:rsid w:val="009343A1"/>
    <w:rsid w:val="00943766"/>
    <w:rsid w:val="00944076"/>
    <w:rsid w:val="00947F04"/>
    <w:rsid w:val="0095135B"/>
    <w:rsid w:val="00961726"/>
    <w:rsid w:val="009650BC"/>
    <w:rsid w:val="00971377"/>
    <w:rsid w:val="0097653A"/>
    <w:rsid w:val="00983E07"/>
    <w:rsid w:val="0098690E"/>
    <w:rsid w:val="00987EAC"/>
    <w:rsid w:val="009A023F"/>
    <w:rsid w:val="009B067F"/>
    <w:rsid w:val="009B7A04"/>
    <w:rsid w:val="009B7D23"/>
    <w:rsid w:val="009B7FFD"/>
    <w:rsid w:val="009C214F"/>
    <w:rsid w:val="009C7BAC"/>
    <w:rsid w:val="009D32AA"/>
    <w:rsid w:val="009D7DDE"/>
    <w:rsid w:val="009E21F1"/>
    <w:rsid w:val="009E5E18"/>
    <w:rsid w:val="009E619B"/>
    <w:rsid w:val="00A01239"/>
    <w:rsid w:val="00A02780"/>
    <w:rsid w:val="00A06BA7"/>
    <w:rsid w:val="00A10CC0"/>
    <w:rsid w:val="00A153F0"/>
    <w:rsid w:val="00A17324"/>
    <w:rsid w:val="00A21D8D"/>
    <w:rsid w:val="00A23088"/>
    <w:rsid w:val="00A37C8B"/>
    <w:rsid w:val="00A40066"/>
    <w:rsid w:val="00A40A1E"/>
    <w:rsid w:val="00A43DE5"/>
    <w:rsid w:val="00A45490"/>
    <w:rsid w:val="00A45B47"/>
    <w:rsid w:val="00A55681"/>
    <w:rsid w:val="00A61E26"/>
    <w:rsid w:val="00A72702"/>
    <w:rsid w:val="00A72849"/>
    <w:rsid w:val="00A745D6"/>
    <w:rsid w:val="00A74FF7"/>
    <w:rsid w:val="00A76442"/>
    <w:rsid w:val="00A829C5"/>
    <w:rsid w:val="00A82DA5"/>
    <w:rsid w:val="00A85057"/>
    <w:rsid w:val="00A8514B"/>
    <w:rsid w:val="00A9320C"/>
    <w:rsid w:val="00A932F1"/>
    <w:rsid w:val="00A93E4A"/>
    <w:rsid w:val="00A95CFA"/>
    <w:rsid w:val="00A95EF5"/>
    <w:rsid w:val="00A96559"/>
    <w:rsid w:val="00AA2C94"/>
    <w:rsid w:val="00AA2EFE"/>
    <w:rsid w:val="00AA4F7A"/>
    <w:rsid w:val="00AB163E"/>
    <w:rsid w:val="00AB1DED"/>
    <w:rsid w:val="00AB3119"/>
    <w:rsid w:val="00AB4564"/>
    <w:rsid w:val="00AC42A5"/>
    <w:rsid w:val="00AE362E"/>
    <w:rsid w:val="00AE6CB3"/>
    <w:rsid w:val="00AF0FC3"/>
    <w:rsid w:val="00AF1147"/>
    <w:rsid w:val="00AF123E"/>
    <w:rsid w:val="00AF33CB"/>
    <w:rsid w:val="00B03A6D"/>
    <w:rsid w:val="00B04E6C"/>
    <w:rsid w:val="00B22581"/>
    <w:rsid w:val="00B262CA"/>
    <w:rsid w:val="00B33E80"/>
    <w:rsid w:val="00B42E68"/>
    <w:rsid w:val="00B55393"/>
    <w:rsid w:val="00B55D2A"/>
    <w:rsid w:val="00B565CD"/>
    <w:rsid w:val="00B61172"/>
    <w:rsid w:val="00B6782B"/>
    <w:rsid w:val="00B67C34"/>
    <w:rsid w:val="00B74BE0"/>
    <w:rsid w:val="00B76AA9"/>
    <w:rsid w:val="00B81542"/>
    <w:rsid w:val="00B8606D"/>
    <w:rsid w:val="00B8645A"/>
    <w:rsid w:val="00B869F2"/>
    <w:rsid w:val="00B92BB9"/>
    <w:rsid w:val="00BA037E"/>
    <w:rsid w:val="00BA30FD"/>
    <w:rsid w:val="00BA472B"/>
    <w:rsid w:val="00BB11D1"/>
    <w:rsid w:val="00BB7F21"/>
    <w:rsid w:val="00BC2659"/>
    <w:rsid w:val="00BD599A"/>
    <w:rsid w:val="00BD6FA7"/>
    <w:rsid w:val="00BE03FE"/>
    <w:rsid w:val="00BE2933"/>
    <w:rsid w:val="00BE37CC"/>
    <w:rsid w:val="00BE4715"/>
    <w:rsid w:val="00BF23CF"/>
    <w:rsid w:val="00BF5777"/>
    <w:rsid w:val="00BF5850"/>
    <w:rsid w:val="00BF5E8A"/>
    <w:rsid w:val="00BF76DD"/>
    <w:rsid w:val="00C00B8B"/>
    <w:rsid w:val="00C0341E"/>
    <w:rsid w:val="00C038DE"/>
    <w:rsid w:val="00C0612E"/>
    <w:rsid w:val="00C062E5"/>
    <w:rsid w:val="00C12650"/>
    <w:rsid w:val="00C126FD"/>
    <w:rsid w:val="00C25657"/>
    <w:rsid w:val="00C4497C"/>
    <w:rsid w:val="00C5283D"/>
    <w:rsid w:val="00C5333C"/>
    <w:rsid w:val="00C60C56"/>
    <w:rsid w:val="00C61FB7"/>
    <w:rsid w:val="00C64A36"/>
    <w:rsid w:val="00C65B98"/>
    <w:rsid w:val="00C72017"/>
    <w:rsid w:val="00C7424D"/>
    <w:rsid w:val="00C849AE"/>
    <w:rsid w:val="00C8537E"/>
    <w:rsid w:val="00C951D8"/>
    <w:rsid w:val="00CA14CD"/>
    <w:rsid w:val="00CA34B3"/>
    <w:rsid w:val="00CB0FA5"/>
    <w:rsid w:val="00CB1152"/>
    <w:rsid w:val="00CC0D5A"/>
    <w:rsid w:val="00CC1192"/>
    <w:rsid w:val="00CC739F"/>
    <w:rsid w:val="00CD3515"/>
    <w:rsid w:val="00CD592F"/>
    <w:rsid w:val="00D0215D"/>
    <w:rsid w:val="00D11816"/>
    <w:rsid w:val="00D126F4"/>
    <w:rsid w:val="00D15874"/>
    <w:rsid w:val="00D16E2C"/>
    <w:rsid w:val="00D233BD"/>
    <w:rsid w:val="00D43552"/>
    <w:rsid w:val="00D47C70"/>
    <w:rsid w:val="00D506C0"/>
    <w:rsid w:val="00D55C56"/>
    <w:rsid w:val="00D5701B"/>
    <w:rsid w:val="00D614C1"/>
    <w:rsid w:val="00D6571A"/>
    <w:rsid w:val="00D677CE"/>
    <w:rsid w:val="00D67E97"/>
    <w:rsid w:val="00D73D48"/>
    <w:rsid w:val="00D7689D"/>
    <w:rsid w:val="00D800ED"/>
    <w:rsid w:val="00D8555D"/>
    <w:rsid w:val="00D92DFB"/>
    <w:rsid w:val="00D9648E"/>
    <w:rsid w:val="00D96FD3"/>
    <w:rsid w:val="00DA27E9"/>
    <w:rsid w:val="00DA577F"/>
    <w:rsid w:val="00DA58A5"/>
    <w:rsid w:val="00DB3B72"/>
    <w:rsid w:val="00DC1930"/>
    <w:rsid w:val="00DD0145"/>
    <w:rsid w:val="00DD40DC"/>
    <w:rsid w:val="00DD4A7F"/>
    <w:rsid w:val="00DF438E"/>
    <w:rsid w:val="00DF554F"/>
    <w:rsid w:val="00E018F4"/>
    <w:rsid w:val="00E043A3"/>
    <w:rsid w:val="00E0670F"/>
    <w:rsid w:val="00E1044A"/>
    <w:rsid w:val="00E1056A"/>
    <w:rsid w:val="00E20336"/>
    <w:rsid w:val="00E22B28"/>
    <w:rsid w:val="00E32C6F"/>
    <w:rsid w:val="00E3665D"/>
    <w:rsid w:val="00E36AB9"/>
    <w:rsid w:val="00E37F74"/>
    <w:rsid w:val="00E459C4"/>
    <w:rsid w:val="00E46C4C"/>
    <w:rsid w:val="00E47EFA"/>
    <w:rsid w:val="00E539E2"/>
    <w:rsid w:val="00E54A20"/>
    <w:rsid w:val="00E56BEB"/>
    <w:rsid w:val="00E60D26"/>
    <w:rsid w:val="00E64745"/>
    <w:rsid w:val="00E64CB7"/>
    <w:rsid w:val="00E65F4C"/>
    <w:rsid w:val="00E74044"/>
    <w:rsid w:val="00E75788"/>
    <w:rsid w:val="00E75F5A"/>
    <w:rsid w:val="00E82E58"/>
    <w:rsid w:val="00E852C3"/>
    <w:rsid w:val="00E859FF"/>
    <w:rsid w:val="00E938E4"/>
    <w:rsid w:val="00E9550F"/>
    <w:rsid w:val="00EA5B3B"/>
    <w:rsid w:val="00EC51B4"/>
    <w:rsid w:val="00EC6552"/>
    <w:rsid w:val="00EC7479"/>
    <w:rsid w:val="00ED03D5"/>
    <w:rsid w:val="00ED4CA1"/>
    <w:rsid w:val="00ED7D95"/>
    <w:rsid w:val="00EE1CA4"/>
    <w:rsid w:val="00EE4F6B"/>
    <w:rsid w:val="00EE782F"/>
    <w:rsid w:val="00EF2D19"/>
    <w:rsid w:val="00EF5099"/>
    <w:rsid w:val="00EF5AE5"/>
    <w:rsid w:val="00F00B65"/>
    <w:rsid w:val="00F00BFE"/>
    <w:rsid w:val="00F00D12"/>
    <w:rsid w:val="00F00E2F"/>
    <w:rsid w:val="00F147AD"/>
    <w:rsid w:val="00F17147"/>
    <w:rsid w:val="00F231BD"/>
    <w:rsid w:val="00F23952"/>
    <w:rsid w:val="00F37C25"/>
    <w:rsid w:val="00F4037D"/>
    <w:rsid w:val="00F405DA"/>
    <w:rsid w:val="00F46286"/>
    <w:rsid w:val="00F4691B"/>
    <w:rsid w:val="00F500F3"/>
    <w:rsid w:val="00F53BE9"/>
    <w:rsid w:val="00F56237"/>
    <w:rsid w:val="00F569C5"/>
    <w:rsid w:val="00F57E92"/>
    <w:rsid w:val="00F65EAE"/>
    <w:rsid w:val="00F71E5D"/>
    <w:rsid w:val="00F751D9"/>
    <w:rsid w:val="00F80209"/>
    <w:rsid w:val="00F84390"/>
    <w:rsid w:val="00F86DFB"/>
    <w:rsid w:val="00F92570"/>
    <w:rsid w:val="00F94A43"/>
    <w:rsid w:val="00F9715A"/>
    <w:rsid w:val="00FA0779"/>
    <w:rsid w:val="00FB1EF4"/>
    <w:rsid w:val="00FC066E"/>
    <w:rsid w:val="00FC6678"/>
    <w:rsid w:val="00FC6C60"/>
    <w:rsid w:val="00FD27A5"/>
    <w:rsid w:val="00FD67D0"/>
    <w:rsid w:val="00FE3AD9"/>
    <w:rsid w:val="00FE410D"/>
    <w:rsid w:val="00FE5444"/>
    <w:rsid w:val="00FF0919"/>
    <w:rsid w:val="00FF0DA6"/>
    <w:rsid w:val="00FF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D04E"/>
  <w15:chartTrackingRefBased/>
  <w15:docId w15:val="{5F99FEC6-CECA-4B2D-8308-1448F02A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5FFD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208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301D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DA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301DAF"/>
    <w:rPr>
      <w:rFonts w:eastAsia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DA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1DAF"/>
    <w:rPr>
      <w:rFonts w:eastAsia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1DAF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301DAF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1056A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NagwekZnak">
    <w:name w:val="Nagłówek Znak"/>
    <w:link w:val="Nagwek"/>
    <w:uiPriority w:val="99"/>
    <w:rsid w:val="00E1056A"/>
    <w:rPr>
      <w:rFonts w:eastAsia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1056A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E1056A"/>
    <w:rPr>
      <w:rFonts w:eastAsia="Times New Roman"/>
      <w:lang w:eastAsia="ar-SA"/>
    </w:rPr>
  </w:style>
  <w:style w:type="table" w:styleId="Tabela-Siatka">
    <w:name w:val="Table Grid"/>
    <w:basedOn w:val="Standardowy"/>
    <w:uiPriority w:val="59"/>
    <w:rsid w:val="00545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910D71"/>
    <w:pPr>
      <w:suppressAutoHyphens w:val="0"/>
      <w:spacing w:before="120"/>
      <w:ind w:left="709"/>
      <w:jc w:val="both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910D71"/>
    <w:rPr>
      <w:rFonts w:eastAsia="Times New Roman"/>
      <w:sz w:val="24"/>
      <w:szCs w:val="24"/>
    </w:rPr>
  </w:style>
  <w:style w:type="paragraph" w:customStyle="1" w:styleId="Akapitzlist1">
    <w:name w:val="Akapit z listą1"/>
    <w:basedOn w:val="Normalny"/>
    <w:rsid w:val="00910D7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alchar1">
    <w:name w:val="normal__char1"/>
    <w:rsid w:val="00110112"/>
    <w:rPr>
      <w:rFonts w:ascii="Times New Roman" w:hAnsi="Times New Roman" w:cs="Times New Roman" w:hint="default"/>
      <w:sz w:val="24"/>
      <w:szCs w:val="24"/>
    </w:rPr>
  </w:style>
  <w:style w:type="character" w:customStyle="1" w:styleId="sender">
    <w:name w:val="sender"/>
    <w:basedOn w:val="Domylnaczcionkaakapitu"/>
    <w:rsid w:val="009D7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5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FEDA4BBBD974CA2580C12C336E89A" ma:contentTypeVersion="10" ma:contentTypeDescription="Create a new document." ma:contentTypeScope="" ma:versionID="9dcbfe3fa87856b058195ea7576369c8">
  <xsd:schema xmlns:xsd="http://www.w3.org/2001/XMLSchema" xmlns:xs="http://www.w3.org/2001/XMLSchema" xmlns:p="http://schemas.microsoft.com/office/2006/metadata/properties" xmlns:ns2="133eaf75-6719-4389-9120-0c4ec9780776" xmlns:ns3="e47cc9cf-e2a4-47f9-996a-9adc16e17550" targetNamespace="http://schemas.microsoft.com/office/2006/metadata/properties" ma:root="true" ma:fieldsID="9f37593d9e6ecbf4ac97419d21fa28ee" ns2:_="" ns3:_="">
    <xsd:import namespace="133eaf75-6719-4389-9120-0c4ec9780776"/>
    <xsd:import namespace="e47cc9cf-e2a4-47f9-996a-9adc16e17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eaf75-6719-4389-9120-0c4ec9780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cc9cf-e2a4-47f9-996a-9adc16e17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87B9F-8EF8-49A2-80B2-DEF0C9DD7D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A11632-BBE0-4CA0-82D4-7902F5AB32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1E528-6C94-4C52-B572-080E6D61D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3eaf75-6719-4389-9120-0c4ec9780776"/>
    <ds:schemaRef ds:uri="e47cc9cf-e2a4-47f9-996a-9adc16e17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1D4106-CEE3-4D83-B683-AAE8DBED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1607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Helman</dc:creator>
  <cp:keywords/>
  <cp:lastModifiedBy>iwona.chometa@pwr.edu.pl</cp:lastModifiedBy>
  <cp:revision>2</cp:revision>
  <cp:lastPrinted>2019-01-14T10:26:00Z</cp:lastPrinted>
  <dcterms:created xsi:type="dcterms:W3CDTF">2021-05-12T12:05:00Z</dcterms:created>
  <dcterms:modified xsi:type="dcterms:W3CDTF">2021-05-12T12:05:00Z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0x010100DEBFEDA4BBBD974CA2580C12C336E89A</vt:lpwstr>
  </property>
</Properties>
</file>