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BF" w:rsidRPr="009B19C9" w:rsidRDefault="00ED3134" w:rsidP="00D27EBF">
      <w:pPr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D27EBF" w:rsidRPr="009B19C9">
        <w:rPr>
          <w:rFonts w:ascii="Arial" w:hAnsi="Arial" w:cs="Arial"/>
          <w:b/>
          <w:sz w:val="16"/>
          <w:szCs w:val="16"/>
        </w:rPr>
        <w:t xml:space="preserve">Politechnika Wrocławska, Wydział Architektury                                                                                                                            </w:t>
      </w:r>
    </w:p>
    <w:p w:rsidR="00D27EBF" w:rsidRPr="009B19C9" w:rsidRDefault="00ED3134" w:rsidP="00D27EBF">
      <w:pPr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D27EBF" w:rsidRPr="009B19C9">
        <w:rPr>
          <w:rFonts w:ascii="Arial" w:hAnsi="Arial" w:cs="Arial"/>
          <w:b/>
          <w:sz w:val="16"/>
          <w:szCs w:val="16"/>
        </w:rPr>
        <w:t xml:space="preserve">Kierunek: ARCHITEKTURA </w:t>
      </w:r>
    </w:p>
    <w:p w:rsidR="00D27EBF" w:rsidRPr="009B19C9" w:rsidRDefault="00D27EBF" w:rsidP="00D27EBF">
      <w:pPr>
        <w:rPr>
          <w:rFonts w:ascii="Arial" w:hAnsi="Arial" w:cs="Arial"/>
          <w:b/>
          <w:sz w:val="16"/>
          <w:szCs w:val="16"/>
        </w:rPr>
      </w:pPr>
      <w:r w:rsidRPr="009B19C9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 w:rsidR="00ED3134">
        <w:rPr>
          <w:rFonts w:ascii="Arial" w:hAnsi="Arial" w:cs="Arial"/>
          <w:b/>
          <w:sz w:val="16"/>
          <w:szCs w:val="16"/>
        </w:rPr>
        <w:t xml:space="preserve">  </w:t>
      </w:r>
      <w:r w:rsidRPr="009B19C9">
        <w:rPr>
          <w:rFonts w:ascii="Arial" w:hAnsi="Arial" w:cs="Arial"/>
          <w:b/>
          <w:sz w:val="16"/>
          <w:szCs w:val="16"/>
        </w:rPr>
        <w:t xml:space="preserve">Specjalność:  ARCHITEKTURA I URBANISTYKA  </w:t>
      </w:r>
    </w:p>
    <w:p w:rsidR="00D27EBF" w:rsidRDefault="00D27EBF" w:rsidP="00D27EBF">
      <w:pPr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16"/>
          <w:szCs w:val="16"/>
        </w:rPr>
        <w:t xml:space="preserve"> </w:t>
      </w:r>
      <w:r w:rsidRPr="009B19C9">
        <w:rPr>
          <w:rFonts w:ascii="Arial" w:hAnsi="Arial" w:cs="Arial"/>
          <w:b/>
          <w:sz w:val="16"/>
          <w:szCs w:val="16"/>
        </w:rPr>
        <w:tab/>
      </w:r>
      <w:r w:rsidR="00ED3134">
        <w:rPr>
          <w:rFonts w:ascii="Arial" w:hAnsi="Arial" w:cs="Arial"/>
          <w:b/>
          <w:sz w:val="16"/>
          <w:szCs w:val="16"/>
        </w:rPr>
        <w:t xml:space="preserve">  </w:t>
      </w:r>
      <w:r w:rsidRPr="009B19C9">
        <w:rPr>
          <w:rFonts w:ascii="Arial" w:hAnsi="Arial" w:cs="Arial"/>
          <w:b/>
          <w:sz w:val="16"/>
          <w:szCs w:val="16"/>
        </w:rPr>
        <w:t xml:space="preserve">Studia stacjonarne II stopnia – </w:t>
      </w:r>
      <w:r>
        <w:rPr>
          <w:rFonts w:ascii="Arial" w:hAnsi="Arial" w:cs="Arial"/>
          <w:b/>
          <w:sz w:val="16"/>
          <w:szCs w:val="16"/>
        </w:rPr>
        <w:t>od roku akademickiego 2019/2020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</w:t>
      </w:r>
    </w:p>
    <w:p w:rsidR="00D27EBF" w:rsidRDefault="00D27EBF" w:rsidP="00D27EBF">
      <w:pPr>
        <w:pStyle w:val="Normalny1"/>
        <w:ind w:left="7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15"/>
        <w:gridCol w:w="3015"/>
        <w:gridCol w:w="3015"/>
        <w:gridCol w:w="808"/>
      </w:tblGrid>
      <w:tr w:rsidR="00D27EBF" w:rsidRPr="00FA69C1" w:rsidTr="001607CA">
        <w:trPr>
          <w:trHeight w:val="385"/>
        </w:trPr>
        <w:tc>
          <w:tcPr>
            <w:tcW w:w="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1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2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3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</w:tr>
      <w:tr w:rsidR="00D27EBF" w:rsidRPr="00FA69C1" w:rsidTr="001607CA">
        <w:tc>
          <w:tcPr>
            <w:tcW w:w="7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D27EBF" w:rsidRPr="00FA69C1" w:rsidTr="001607CA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99"/>
          </w:tcPr>
          <w:p w:rsidR="00D27EBF" w:rsidRPr="00DF7FDF" w:rsidRDefault="00D27EBF" w:rsidP="001607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F7FDF">
              <w:rPr>
                <w:rFonts w:ascii="Calibri" w:hAnsi="Calibri"/>
                <w:b/>
                <w:color w:val="000000"/>
                <w:sz w:val="18"/>
                <w:szCs w:val="18"/>
              </w:rPr>
              <w:t>Język obcy B2+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/C1+</w:t>
            </w:r>
            <w:r w:rsidRPr="00DF7FD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1</w:t>
            </w:r>
          </w:p>
        </w:tc>
        <w:tc>
          <w:tcPr>
            <w:tcW w:w="3015" w:type="dxa"/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Język obcy A1/A2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/B1/B2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FFFF99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Nauki humanistyczne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S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3015" w:type="dxa"/>
            <w:vMerge/>
            <w:shd w:val="clear" w:color="auto" w:fill="FFFF99"/>
          </w:tcPr>
          <w:p w:rsidR="00D27EBF" w:rsidRDefault="00D27EBF" w:rsidP="001607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E2EFD9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Akustyka i  aerodynamika            W   </w:t>
            </w:r>
            <w:r w:rsidRPr="00365A5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1                                                         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D27EBF" w:rsidRPr="00FA69C1" w:rsidTr="001607CA">
        <w:trPr>
          <w:trHeight w:val="18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3015" w:type="dxa"/>
            <w:vMerge/>
            <w:shd w:val="clear" w:color="auto" w:fill="FFFF9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FFFF99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Przed. z obszaru nauk społecznych – nauki 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zarządzaniu                      W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E2EFD9"/>
          </w:tcPr>
          <w:p w:rsidR="00D27EBF" w:rsidRDefault="00D27EBF" w:rsidP="001607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Wstęp do modelowania matematy.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W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  <w:vMerge/>
            <w:shd w:val="clear" w:color="auto" w:fill="FFFF99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 xml:space="preserve"> 25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Seminarium dyplomowe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D27EBF" w:rsidRPr="00FA69C1" w:rsidTr="001607CA">
        <w:tc>
          <w:tcPr>
            <w:tcW w:w="7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BF" w:rsidRPr="00F624BE" w:rsidRDefault="00D27EBF" w:rsidP="001607CA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000080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  <w:t>Zrównoważona architektura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30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20F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>Blok wybieralny kierunkowy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00008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908EB">
              <w:rPr>
                <w:rFonts w:ascii="Calibri" w:hAnsi="Calibri"/>
                <w:b/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B9288B">
              <w:rPr>
                <w:rFonts w:ascii="Calibri" w:hAnsi="Calibri"/>
                <w:b/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 w:rsidRPr="005908EB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Teoria architektury i urbanistyki  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D27EBF" w:rsidRPr="00FA69C1" w:rsidTr="001607CA">
        <w:tc>
          <w:tcPr>
            <w:tcW w:w="7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BF" w:rsidRPr="00F624BE" w:rsidRDefault="00D27EBF" w:rsidP="001607CA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7EBF" w:rsidRPr="00365A50" w:rsidRDefault="00D27EBF" w:rsidP="001607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7EBF" w:rsidRPr="00F624BE" w:rsidRDefault="00D27EBF" w:rsidP="001607CA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000080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  <w:t>Zrównoważona architektura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42C3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0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Historia kultury i sztuki</w:t>
            </w:r>
          </w:p>
          <w:p w:rsidR="00D27EBF" w:rsidRPr="00C8508D" w:rsidRDefault="00D27EBF" w:rsidP="001607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7EBF" w:rsidRPr="00365A50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0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D27EBF" w:rsidRPr="00FA69C1" w:rsidTr="001607CA">
        <w:trPr>
          <w:trHeight w:val="51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Konstrukcje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w arch.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współ.  1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Konstrukcje w arch.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współ. 2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Konstrukcje w arch. w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spół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1</w:t>
            </w:r>
          </w:p>
          <w:p w:rsidR="00D27EBF" w:rsidRPr="00E77E08" w:rsidRDefault="00D27EBF" w:rsidP="001607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7E08">
              <w:rPr>
                <w:rFonts w:ascii="Calibri" w:hAnsi="Calibri"/>
                <w:b/>
                <w:sz w:val="18"/>
                <w:szCs w:val="18"/>
              </w:rPr>
              <w:t xml:space="preserve">S                                                                </w:t>
            </w:r>
            <w:r w:rsidRPr="00DF7FDF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Konstrukcje w arch.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współ. 2       S     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01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Historia, kons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erwa. i rew. zieleni W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1                                                                                   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C0C0C0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D27EBF" w:rsidRPr="00FA69C1" w:rsidTr="001607CA">
        <w:trPr>
          <w:trHeight w:val="16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konserwatorskie  1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 konserwacja obiektów architektury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>P                                                                4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Historia, kons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erwa. i rew. zieleni 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>Język obcy – profil</w:t>
            </w:r>
          </w:p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BA7D0A" w:rsidRDefault="00D27EBF" w:rsidP="001607CA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D27EBF" w:rsidRPr="00FA69C1" w:rsidTr="001607CA">
        <w:trPr>
          <w:trHeight w:val="166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537581" w:rsidRDefault="00D27EBF" w:rsidP="001607C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FFFF9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D27EBF" w:rsidRPr="00FA69C1" w:rsidTr="001607CA">
        <w:trPr>
          <w:trHeight w:val="166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537581" w:rsidRDefault="00D27EBF" w:rsidP="001607C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konserwatorskie 2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</w:t>
            </w: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rewaloryzacja zespołów urbanist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y</w:t>
            </w: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.</w:t>
            </w:r>
          </w:p>
          <w:p w:rsidR="00D27EBF" w:rsidRPr="000632BE" w:rsidRDefault="00D27EBF" w:rsidP="001607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632BE">
              <w:rPr>
                <w:rFonts w:ascii="Calibri" w:hAnsi="Calibri"/>
                <w:b/>
                <w:sz w:val="18"/>
                <w:szCs w:val="18"/>
              </w:rPr>
              <w:t xml:space="preserve">P                                                                </w:t>
            </w:r>
            <w:r w:rsidRPr="00DF7FDF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dxa"/>
            <w:vMerge/>
            <w:shd w:val="clear" w:color="auto" w:fill="FFFF9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537581" w:rsidRDefault="00D27EBF" w:rsidP="001607C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FFFF99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urbanistyczne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  <w:t>Zrównoważona architektura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>P                                                                5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Praca dyplomowa  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D27EBF" w:rsidRPr="00FA69C1" w:rsidTr="001607CA">
        <w:trPr>
          <w:trHeight w:val="170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Architektura ekologiczna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  <w:t>Zrównoważona architektura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C5611D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5611D">
              <w:rPr>
                <w:rFonts w:ascii="Calibri" w:hAnsi="Calibri"/>
                <w:b/>
                <w:color w:val="000000"/>
                <w:sz w:val="18"/>
                <w:szCs w:val="18"/>
              </w:rPr>
              <w:t>P                                                                3</w:t>
            </w:r>
          </w:p>
        </w:tc>
        <w:tc>
          <w:tcPr>
            <w:tcW w:w="3015" w:type="dxa"/>
            <w:vMerge w:val="restart"/>
            <w:shd w:val="clear" w:color="auto" w:fill="FFFFFF"/>
          </w:tcPr>
          <w:p w:rsidR="00D27EBF" w:rsidRPr="00F624BE" w:rsidRDefault="00D27EBF" w:rsidP="001607CA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808000"/>
              </w:rPr>
            </w:pP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E42C3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D27EBF" w:rsidRPr="00FA69C1" w:rsidTr="001607CA">
        <w:trPr>
          <w:trHeight w:val="170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D27EBF" w:rsidRPr="00FA69C1" w:rsidTr="001607CA">
        <w:trPr>
          <w:trHeight w:val="165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D27EBF" w:rsidRPr="00FA69C1" w:rsidTr="001607CA">
        <w:trPr>
          <w:trHeight w:val="103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D27EBF" w:rsidRPr="005F4522" w:rsidRDefault="00D27EBF" w:rsidP="001607CA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D27EBF" w:rsidRPr="00FA69C1" w:rsidTr="001607CA">
        <w:trPr>
          <w:trHeight w:val="197"/>
        </w:trPr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Proj. architektoniczne  1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W ( E )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Proj. architektoniczne 2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W ( E )     2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Now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ocze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tec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hnologie w budow. W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D27EBF" w:rsidRPr="00FA69C1" w:rsidTr="001607CA">
        <w:trPr>
          <w:trHeight w:val="166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Projektowanie architektoniczne 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(</w:t>
            </w: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użyteczność)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architektoniczne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(miejsca pracy)</w:t>
            </w: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Planowanie przestrzenne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i regionalne</w:t>
            </w:r>
          </w:p>
          <w:p w:rsidR="00D27EBF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42C31">
              <w:rPr>
                <w:rFonts w:ascii="Calibri" w:hAnsi="Calibri"/>
                <w:b/>
                <w:color w:val="000000"/>
                <w:sz w:val="18"/>
                <w:szCs w:val="18"/>
              </w:rPr>
              <w:t>P                                                                3</w:t>
            </w: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D27EBF" w:rsidRPr="00FA69C1" w:rsidTr="001607CA">
        <w:trPr>
          <w:trHeight w:val="164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D27EBF" w:rsidRPr="00FA69C1" w:rsidTr="001607CA">
        <w:trPr>
          <w:trHeight w:val="164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D27EBF" w:rsidRPr="00FA69C1" w:rsidTr="001607CA">
        <w:trPr>
          <w:trHeight w:val="164"/>
        </w:trPr>
        <w:tc>
          <w:tcPr>
            <w:tcW w:w="778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D27EBF" w:rsidRPr="00911BBA" w:rsidRDefault="00D27EBF" w:rsidP="001607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D27EBF" w:rsidRPr="00FA69C1" w:rsidTr="001607CA">
        <w:trPr>
          <w:trHeight w:val="255"/>
        </w:trPr>
        <w:tc>
          <w:tcPr>
            <w:tcW w:w="7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BF" w:rsidRPr="00FA69C1" w:rsidRDefault="00D27EBF" w:rsidP="001607CA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EBF" w:rsidRPr="00911BBA" w:rsidRDefault="00D27EBF" w:rsidP="001607CA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EBF" w:rsidRPr="00911BBA" w:rsidRDefault="00D27EBF" w:rsidP="001607CA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EBF" w:rsidRPr="00911BBA" w:rsidRDefault="00D27EBF" w:rsidP="001607CA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BF" w:rsidRPr="00FA69C1" w:rsidRDefault="00D27EBF" w:rsidP="001607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</w:tr>
    </w:tbl>
    <w:p w:rsidR="008E11BC" w:rsidRPr="008E11BC" w:rsidRDefault="008E11BC">
      <w:pPr>
        <w:rPr>
          <w:rFonts w:ascii="Arial" w:hAnsi="Arial" w:cs="Arial"/>
          <w:b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ab/>
        <w:t xml:space="preserve">  </w:t>
      </w:r>
      <w:r w:rsidR="00D27EBF" w:rsidRPr="008E11BC">
        <w:rPr>
          <w:rFonts w:ascii="Arial" w:hAnsi="Arial" w:cs="Arial"/>
          <w:b/>
          <w:sz w:val="16"/>
          <w:szCs w:val="16"/>
        </w:rPr>
        <w:t xml:space="preserve">Moduł wybieralny </w:t>
      </w:r>
      <w:r w:rsidR="00D27EBF" w:rsidRPr="008E11BC">
        <w:rPr>
          <w:rFonts w:ascii="Arial" w:hAnsi="Arial" w:cs="Arial"/>
          <w:b/>
          <w:sz w:val="16"/>
          <w:szCs w:val="16"/>
          <w:shd w:val="clear" w:color="auto" w:fill="808000"/>
        </w:rPr>
        <w:t>„Zrównoważona architektura”</w:t>
      </w:r>
      <w:r w:rsidR="00D27EBF" w:rsidRPr="008E11BC">
        <w:rPr>
          <w:rFonts w:ascii="Arial" w:hAnsi="Arial" w:cs="Arial"/>
          <w:b/>
          <w:sz w:val="16"/>
          <w:szCs w:val="16"/>
        </w:rPr>
        <w:t xml:space="preserve"> </w:t>
      </w:r>
    </w:p>
    <w:p w:rsidR="009D6F94" w:rsidRPr="008E11BC" w:rsidRDefault="008E11BC" w:rsidP="008E11BC">
      <w:pPr>
        <w:ind w:left="708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bookmarkStart w:id="0" w:name="_GoBack"/>
      <w:bookmarkEnd w:id="0"/>
      <w:r w:rsidRPr="00A6303F">
        <w:rPr>
          <w:rFonts w:ascii="Arial" w:hAnsi="Arial" w:cs="Arial"/>
          <w:b/>
          <w:sz w:val="16"/>
          <w:szCs w:val="16"/>
        </w:rPr>
        <w:t xml:space="preserve">Uchwała Senatu </w:t>
      </w:r>
      <w:proofErr w:type="spellStart"/>
      <w:r w:rsidRPr="00A6303F">
        <w:rPr>
          <w:rFonts w:ascii="Arial" w:hAnsi="Arial" w:cs="Arial"/>
          <w:b/>
          <w:sz w:val="16"/>
          <w:szCs w:val="16"/>
        </w:rPr>
        <w:t>PWr</w:t>
      </w:r>
      <w:proofErr w:type="spellEnd"/>
      <w:r w:rsidRPr="00A6303F">
        <w:rPr>
          <w:rFonts w:ascii="Arial" w:hAnsi="Arial" w:cs="Arial"/>
          <w:b/>
          <w:sz w:val="16"/>
          <w:szCs w:val="16"/>
        </w:rPr>
        <w:t xml:space="preserve"> nr 87</w:t>
      </w:r>
      <w:r>
        <w:rPr>
          <w:rFonts w:ascii="Arial" w:hAnsi="Arial" w:cs="Arial"/>
          <w:b/>
          <w:sz w:val="16"/>
          <w:szCs w:val="16"/>
        </w:rPr>
        <w:t>2</w:t>
      </w:r>
      <w:r w:rsidRPr="00A6303F">
        <w:rPr>
          <w:rFonts w:ascii="Arial" w:hAnsi="Arial" w:cs="Arial"/>
          <w:b/>
          <w:sz w:val="16"/>
          <w:szCs w:val="16"/>
        </w:rPr>
        <w:t>/38/2016-2020 z dnia 19.12.2019 r.</w:t>
      </w:r>
      <w:r w:rsidR="00D27EBF" w:rsidRPr="009B19C9">
        <w:rPr>
          <w:rFonts w:ascii="Calibri" w:hAnsi="Calibri"/>
          <w:b/>
          <w:sz w:val="16"/>
          <w:szCs w:val="16"/>
        </w:rPr>
        <w:t xml:space="preserve">  </w:t>
      </w:r>
    </w:p>
    <w:sectPr w:rsidR="009D6F94" w:rsidRPr="008E11BC" w:rsidSect="00D27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F"/>
    <w:rsid w:val="008E11BC"/>
    <w:rsid w:val="009D6F94"/>
    <w:rsid w:val="00D27EBF"/>
    <w:rsid w:val="00E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F2F5-2F2B-410E-B7D9-AEBECCB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2020-01-02T07:31:00Z</dcterms:created>
  <dcterms:modified xsi:type="dcterms:W3CDTF">2020-01-09T08:08:00Z</dcterms:modified>
</cp:coreProperties>
</file>