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86" w:rsidRPr="009A7F0B" w:rsidRDefault="00C14286" w:rsidP="00C14286">
      <w:pPr>
        <w:spacing w:after="0" w:line="240" w:lineRule="auto"/>
        <w:jc w:val="right"/>
        <w:rPr>
          <w:lang w:val="en-GB"/>
        </w:rPr>
      </w:pPr>
      <w:r w:rsidRPr="009A7F0B">
        <w:rPr>
          <w:lang w:val="en-GB"/>
        </w:rPr>
        <w:t xml:space="preserve">Attachment no. 5 to ZW </w:t>
      </w:r>
      <w:r w:rsidR="00B42704">
        <w:rPr>
          <w:lang w:val="en-GB"/>
        </w:rPr>
        <w:t>16</w:t>
      </w:r>
      <w:r w:rsidRPr="009A7F0B">
        <w:rPr>
          <w:lang w:val="en-GB"/>
        </w:rPr>
        <w:t>/20</w:t>
      </w:r>
      <w:r w:rsidR="00674051">
        <w:rPr>
          <w:lang w:val="en-GB"/>
        </w:rPr>
        <w:t>20</w:t>
      </w:r>
    </w:p>
    <w:p w:rsidR="00C14286" w:rsidRPr="009A7F0B" w:rsidRDefault="00C14286" w:rsidP="00C14286">
      <w:pPr>
        <w:spacing w:after="0"/>
        <w:jc w:val="right"/>
        <w:rPr>
          <w:lang w:val="en-GB"/>
        </w:rPr>
      </w:pPr>
      <w:r w:rsidRPr="009A7F0B">
        <w:rPr>
          <w:lang w:val="en-GB"/>
        </w:rPr>
        <w:t xml:space="preserve">Attachment no. </w:t>
      </w:r>
      <w:r w:rsidR="00B65C83" w:rsidRPr="00B65C83">
        <w:rPr>
          <w:b/>
          <w:lang w:val="en-GB"/>
        </w:rPr>
        <w:t>19</w:t>
      </w:r>
      <w:r w:rsidRPr="009A7F0B">
        <w:rPr>
          <w:lang w:val="en-GB"/>
        </w:rPr>
        <w:t xml:space="preserve"> to studies program</w:t>
      </w:r>
      <w:bookmarkStart w:id="0" w:name="_GoBack"/>
      <w:bookmarkEnd w:id="0"/>
    </w:p>
    <w:tbl>
      <w:tblPr>
        <w:tblW w:w="9225" w:type="dxa"/>
        <w:tblCellMar>
          <w:left w:w="113" w:type="dxa"/>
          <w:right w:w="113" w:type="dxa"/>
        </w:tblCellMar>
        <w:tblLook w:val="04A0" w:firstRow="1" w:lastRow="0" w:firstColumn="1" w:lastColumn="0" w:noHBand="0" w:noVBand="1"/>
      </w:tblPr>
      <w:tblGrid>
        <w:gridCol w:w="9225"/>
      </w:tblGrid>
      <w:tr w:rsidR="00364489" w:rsidRPr="00CB61E3" w:rsidTr="002F7E0F">
        <w:tc>
          <w:tcPr>
            <w:tcW w:w="9225" w:type="dxa"/>
            <w:tcBorders>
              <w:top w:val="single" w:sz="8" w:space="0" w:color="000000"/>
              <w:left w:val="single" w:sz="8" w:space="0" w:color="000000"/>
              <w:bottom w:val="single" w:sz="8" w:space="0" w:color="000000"/>
              <w:right w:val="single" w:sz="8" w:space="0" w:color="000000"/>
            </w:tcBorders>
            <w:hideMark/>
          </w:tcPr>
          <w:p w:rsidR="00551CD3" w:rsidRPr="009A0B60" w:rsidRDefault="00551CD3" w:rsidP="00674051">
            <w:pPr>
              <w:spacing w:after="0" w:line="240" w:lineRule="auto"/>
              <w:ind w:left="57"/>
              <w:rPr>
                <w:rFonts w:eastAsia="Times New Roman"/>
                <w:b/>
                <w:lang w:val="en-US" w:eastAsia="pl-PL"/>
              </w:rPr>
            </w:pPr>
            <w:bookmarkStart w:id="1" w:name="table01"/>
            <w:bookmarkEnd w:id="1"/>
            <w:r w:rsidRPr="009A0B60">
              <w:rPr>
                <w:rFonts w:eastAsia="Times New Roman"/>
                <w:b/>
                <w:lang w:val="en-US" w:eastAsia="pl-PL"/>
              </w:rPr>
              <w:t xml:space="preserve">FACULTY </w:t>
            </w:r>
            <w:r w:rsidR="000C3A79" w:rsidRPr="009A0B60">
              <w:rPr>
                <w:rFonts w:eastAsia="Times New Roman"/>
                <w:b/>
                <w:lang w:val="en-US" w:eastAsia="pl-PL"/>
              </w:rPr>
              <w:t>OF ARCHITECTURE</w:t>
            </w:r>
          </w:p>
          <w:p w:rsidR="003C337D" w:rsidRPr="00B647A5" w:rsidRDefault="003C337D" w:rsidP="0076154C">
            <w:pPr>
              <w:spacing w:after="0" w:line="240" w:lineRule="auto"/>
              <w:ind w:left="617" w:hanging="560"/>
              <w:outlineLvl w:val="1"/>
              <w:rPr>
                <w:rFonts w:eastAsia="Times New Roman"/>
                <w:bCs/>
                <w:lang w:val="en-US" w:eastAsia="pl-PL"/>
              </w:rPr>
            </w:pPr>
          </w:p>
          <w:p w:rsidR="00551CD3" w:rsidRPr="00364489" w:rsidRDefault="00D61615" w:rsidP="0076154C">
            <w:pPr>
              <w:spacing w:after="0" w:line="240" w:lineRule="auto"/>
              <w:ind w:left="617" w:hanging="560"/>
              <w:jc w:val="center"/>
              <w:outlineLvl w:val="1"/>
              <w:rPr>
                <w:rFonts w:eastAsia="Times New Roman"/>
                <w:b/>
                <w:bCs/>
                <w:lang w:val="en-US" w:eastAsia="pl-PL"/>
              </w:rPr>
            </w:pPr>
            <w:r w:rsidRPr="00364489">
              <w:rPr>
                <w:rFonts w:eastAsia="Times New Roman"/>
                <w:b/>
                <w:bCs/>
                <w:lang w:val="en-US" w:eastAsia="pl-PL"/>
              </w:rPr>
              <w:t>COURSE SYLLABUS</w:t>
            </w:r>
          </w:p>
          <w:p w:rsidR="005548EF" w:rsidRPr="00B647A5" w:rsidRDefault="005548EF" w:rsidP="0076154C">
            <w:pPr>
              <w:spacing w:after="0" w:line="240" w:lineRule="auto"/>
              <w:ind w:left="617" w:hanging="560"/>
              <w:outlineLvl w:val="1"/>
              <w:rPr>
                <w:rFonts w:eastAsia="Times New Roman"/>
                <w:bCs/>
                <w:lang w:val="en-US" w:eastAsia="pl-PL"/>
              </w:rPr>
            </w:pPr>
          </w:p>
          <w:p w:rsidR="00551CD3" w:rsidRPr="00812107" w:rsidRDefault="000C3A79" w:rsidP="0076154C">
            <w:pPr>
              <w:spacing w:after="0" w:line="240" w:lineRule="auto"/>
              <w:ind w:left="617" w:hanging="560"/>
              <w:outlineLvl w:val="1"/>
              <w:rPr>
                <w:rFonts w:eastAsia="Times New Roman"/>
                <w:bCs/>
                <w:lang w:val="en-GB" w:eastAsia="pl-PL"/>
              </w:rPr>
            </w:pPr>
            <w:r w:rsidRPr="00812107">
              <w:rPr>
                <w:lang w:val="en-GB"/>
              </w:rPr>
              <w:t>Course title in Polish</w:t>
            </w:r>
            <w:r w:rsidR="00D61615" w:rsidRPr="00812107">
              <w:rPr>
                <w:rFonts w:eastAsia="Times New Roman"/>
                <w:bCs/>
                <w:lang w:val="en-GB" w:eastAsia="pl-PL"/>
              </w:rPr>
              <w:t>:</w:t>
            </w:r>
            <w:r w:rsidR="00551CD3" w:rsidRPr="00812107">
              <w:rPr>
                <w:rFonts w:eastAsia="Times New Roman"/>
                <w:bCs/>
                <w:lang w:val="en-GB" w:eastAsia="pl-PL"/>
              </w:rPr>
              <w:t xml:space="preserve"> </w:t>
            </w:r>
            <w:proofErr w:type="spellStart"/>
            <w:r w:rsidR="00812107" w:rsidRPr="00812107">
              <w:rPr>
                <w:b/>
                <w:lang w:val="en-GB"/>
              </w:rPr>
              <w:t>Projektowanie</w:t>
            </w:r>
            <w:proofErr w:type="spellEnd"/>
            <w:r w:rsidR="00812107" w:rsidRPr="00812107">
              <w:rPr>
                <w:b/>
                <w:lang w:val="en-GB"/>
              </w:rPr>
              <w:t xml:space="preserve"> </w:t>
            </w:r>
            <w:proofErr w:type="spellStart"/>
            <w:r w:rsidR="00812107" w:rsidRPr="00812107">
              <w:rPr>
                <w:b/>
                <w:lang w:val="en-GB"/>
              </w:rPr>
              <w:t>architektoniczne</w:t>
            </w:r>
            <w:proofErr w:type="spellEnd"/>
            <w:r w:rsidR="00812107" w:rsidRPr="00812107">
              <w:rPr>
                <w:b/>
                <w:lang w:val="en-GB"/>
              </w:rPr>
              <w:t xml:space="preserve"> - </w:t>
            </w:r>
            <w:proofErr w:type="spellStart"/>
            <w:r w:rsidR="00812107" w:rsidRPr="00812107">
              <w:rPr>
                <w:b/>
                <w:lang w:val="en-GB"/>
              </w:rPr>
              <w:t>ProtoLAB</w:t>
            </w:r>
            <w:proofErr w:type="spellEnd"/>
          </w:p>
          <w:p w:rsidR="00551CD3" w:rsidRPr="00812107" w:rsidRDefault="000C3A79" w:rsidP="0076154C">
            <w:pPr>
              <w:spacing w:after="0" w:line="240" w:lineRule="auto"/>
              <w:ind w:left="617" w:hanging="560"/>
              <w:outlineLvl w:val="1"/>
              <w:rPr>
                <w:rFonts w:eastAsia="Times New Roman"/>
                <w:bCs/>
                <w:lang w:val="en-GB" w:eastAsia="pl-PL"/>
              </w:rPr>
            </w:pPr>
            <w:r w:rsidRPr="00364489">
              <w:rPr>
                <w:lang w:val="en-US"/>
              </w:rPr>
              <w:t>Course title in English</w:t>
            </w:r>
            <w:r w:rsidR="00D61615" w:rsidRPr="00364489">
              <w:rPr>
                <w:rFonts w:eastAsia="Times New Roman"/>
                <w:bCs/>
                <w:lang w:val="en-US" w:eastAsia="pl-PL"/>
              </w:rPr>
              <w:t>:</w:t>
            </w:r>
            <w:r w:rsidR="00551CD3" w:rsidRPr="00364489">
              <w:rPr>
                <w:rFonts w:eastAsia="Times New Roman"/>
                <w:bCs/>
                <w:lang w:val="en-US" w:eastAsia="pl-PL"/>
              </w:rPr>
              <w:t xml:space="preserve"> </w:t>
            </w:r>
            <w:r w:rsidR="00812107" w:rsidRPr="00812107">
              <w:rPr>
                <w:b/>
                <w:lang w:val="en-GB"/>
              </w:rPr>
              <w:t xml:space="preserve">Architectural design - </w:t>
            </w:r>
            <w:proofErr w:type="spellStart"/>
            <w:r w:rsidR="00812107" w:rsidRPr="00812107">
              <w:rPr>
                <w:b/>
                <w:lang w:val="en-GB"/>
              </w:rPr>
              <w:t>ProtoLAB</w:t>
            </w:r>
            <w:proofErr w:type="spellEnd"/>
          </w:p>
          <w:p w:rsidR="00551CD3" w:rsidRPr="00364489" w:rsidRDefault="00551CD3"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 xml:space="preserve">Specialization (if applicable): </w:t>
            </w:r>
            <w:r w:rsidR="00194E52">
              <w:rPr>
                <w:rFonts w:eastAsia="Times New Roman"/>
                <w:b/>
                <w:bCs/>
                <w:lang w:val="en-US" w:eastAsia="pl-PL"/>
              </w:rPr>
              <w:t>Architecture</w:t>
            </w:r>
          </w:p>
          <w:p w:rsidR="003C337D" w:rsidRPr="00CB0BC5" w:rsidRDefault="003C337D"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Profile</w:t>
            </w:r>
            <w:r w:rsidR="00CB0BC5">
              <w:rPr>
                <w:rFonts w:eastAsia="Times New Roman"/>
                <w:bCs/>
                <w:lang w:val="en-US" w:eastAsia="pl-PL"/>
              </w:rPr>
              <w:t xml:space="preserve"> </w:t>
            </w:r>
            <w:r w:rsidR="00CB0BC5" w:rsidRPr="00364489">
              <w:rPr>
                <w:rFonts w:eastAsia="Times New Roman"/>
                <w:bCs/>
                <w:lang w:val="en-US" w:eastAsia="pl-PL"/>
              </w:rPr>
              <w:t>(if applicable</w:t>
            </w:r>
            <w:r w:rsidR="00CB0BC5" w:rsidRPr="00CB0BC5">
              <w:rPr>
                <w:rFonts w:eastAsia="Times New Roman"/>
                <w:bCs/>
                <w:lang w:val="en-US" w:eastAsia="pl-PL"/>
              </w:rPr>
              <w:t>):</w:t>
            </w:r>
            <w:r w:rsidRPr="00CB0BC5">
              <w:rPr>
                <w:rFonts w:eastAsia="Times New Roman"/>
                <w:bCs/>
                <w:lang w:val="en-US" w:eastAsia="pl-PL"/>
              </w:rPr>
              <w:t xml:space="preserve"> </w:t>
            </w:r>
            <w:r w:rsidR="00194E52" w:rsidRPr="00190E16">
              <w:rPr>
                <w:b/>
                <w:lang w:val="en-US"/>
              </w:rPr>
              <w:t>Architecture</w:t>
            </w:r>
            <w:r w:rsidR="00194E52">
              <w:rPr>
                <w:b/>
                <w:lang w:val="en-US"/>
              </w:rPr>
              <w:t xml:space="preserve"> and Urban Design</w:t>
            </w:r>
          </w:p>
          <w:p w:rsidR="00551CD3" w:rsidRDefault="00551CD3" w:rsidP="0076154C">
            <w:pPr>
              <w:spacing w:after="0" w:line="240" w:lineRule="auto"/>
              <w:ind w:left="57"/>
              <w:rPr>
                <w:rFonts w:eastAsia="Times New Roman"/>
                <w:b/>
                <w:bCs/>
                <w:lang w:val="en-US" w:eastAsia="pl-PL"/>
              </w:rPr>
            </w:pPr>
            <w:r w:rsidRPr="00364489">
              <w:rPr>
                <w:rFonts w:eastAsia="Times New Roman"/>
                <w:bCs/>
                <w:lang w:val="en-US" w:eastAsia="pl-PL"/>
              </w:rPr>
              <w:t>Level and form of studies:</w:t>
            </w:r>
            <w:r w:rsidRPr="00364489">
              <w:rPr>
                <w:rFonts w:eastAsia="Times New Roman"/>
                <w:b/>
                <w:bCs/>
                <w:lang w:val="en-US" w:eastAsia="pl-PL"/>
              </w:rPr>
              <w:t xml:space="preserve"> 2nd level</w:t>
            </w:r>
            <w:r w:rsidRPr="00CB0BC5">
              <w:rPr>
                <w:rFonts w:eastAsia="Times New Roman"/>
                <w:b/>
                <w:bCs/>
                <w:lang w:val="en-US" w:eastAsia="pl-PL"/>
              </w:rPr>
              <w:t xml:space="preserve">, </w:t>
            </w:r>
            <w:r w:rsidR="00CB0BC5" w:rsidRPr="00CB0BC5">
              <w:rPr>
                <w:b/>
                <w:bCs/>
                <w:lang w:val="en-US" w:eastAsia="pl-PL"/>
              </w:rPr>
              <w:t>full-time</w:t>
            </w:r>
          </w:p>
          <w:p w:rsidR="00674051" w:rsidRPr="00674051" w:rsidRDefault="00674051" w:rsidP="0076154C">
            <w:pPr>
              <w:spacing w:after="0" w:line="240" w:lineRule="auto"/>
              <w:ind w:left="57"/>
              <w:rPr>
                <w:rFonts w:eastAsia="Times New Roman"/>
                <w:lang w:val="en-US" w:eastAsia="pl-PL"/>
              </w:rPr>
            </w:pPr>
            <w:r w:rsidRPr="00674051">
              <w:rPr>
                <w:rFonts w:eastAsia="Times New Roman"/>
                <w:bCs/>
                <w:lang w:val="en-US" w:eastAsia="pl-PL"/>
              </w:rPr>
              <w:t>Semest</w:t>
            </w:r>
            <w:r>
              <w:rPr>
                <w:rFonts w:eastAsia="Times New Roman"/>
                <w:bCs/>
                <w:lang w:val="en-US" w:eastAsia="pl-PL"/>
              </w:rPr>
              <w:t>e</w:t>
            </w:r>
            <w:r w:rsidRPr="00674051">
              <w:rPr>
                <w:rFonts w:eastAsia="Times New Roman"/>
                <w:bCs/>
                <w:lang w:val="en-US" w:eastAsia="pl-PL"/>
              </w:rPr>
              <w:t>r:</w:t>
            </w:r>
            <w:r>
              <w:rPr>
                <w:rFonts w:eastAsia="Times New Roman"/>
                <w:bCs/>
                <w:lang w:val="en-US" w:eastAsia="pl-PL"/>
              </w:rPr>
              <w:t xml:space="preserve"> </w:t>
            </w:r>
            <w:r w:rsidR="00812107" w:rsidRPr="00812107">
              <w:rPr>
                <w:rFonts w:eastAsia="Times New Roman"/>
                <w:b/>
                <w:bCs/>
                <w:lang w:val="en-US" w:eastAsia="pl-PL"/>
              </w:rPr>
              <w:t>2</w:t>
            </w:r>
          </w:p>
          <w:p w:rsidR="00551CD3" w:rsidRPr="00364489" w:rsidRDefault="00C5511B" w:rsidP="0076154C">
            <w:pPr>
              <w:spacing w:after="0" w:line="240" w:lineRule="auto"/>
              <w:ind w:left="57"/>
              <w:rPr>
                <w:rFonts w:eastAsia="Times New Roman"/>
                <w:lang w:val="en-US" w:eastAsia="pl-PL"/>
              </w:rPr>
            </w:pPr>
            <w:r w:rsidRPr="00364489">
              <w:rPr>
                <w:rFonts w:eastAsia="Times New Roman"/>
                <w:bCs/>
                <w:lang w:val="en-US" w:eastAsia="pl-PL"/>
              </w:rPr>
              <w:t>Course type</w:t>
            </w:r>
            <w:r w:rsidR="00551CD3" w:rsidRPr="00364489">
              <w:rPr>
                <w:rFonts w:eastAsia="Times New Roman"/>
                <w:bCs/>
                <w:lang w:val="en-US" w:eastAsia="pl-PL"/>
              </w:rPr>
              <w:t>:</w:t>
            </w:r>
            <w:r w:rsidR="0046179D">
              <w:rPr>
                <w:rFonts w:eastAsia="Times New Roman"/>
                <w:b/>
                <w:bCs/>
                <w:lang w:val="en-US" w:eastAsia="pl-PL"/>
              </w:rPr>
              <w:t xml:space="preserve"> optional</w:t>
            </w:r>
          </w:p>
          <w:p w:rsidR="00551CD3" w:rsidRPr="00364489" w:rsidRDefault="00944AC1" w:rsidP="0076154C">
            <w:pPr>
              <w:spacing w:after="0" w:line="240" w:lineRule="auto"/>
              <w:ind w:left="57"/>
              <w:rPr>
                <w:rFonts w:eastAsia="Times New Roman"/>
                <w:lang w:val="en-US" w:eastAsia="pl-PL"/>
              </w:rPr>
            </w:pPr>
            <w:r w:rsidRPr="00364489">
              <w:rPr>
                <w:rFonts w:eastAsia="Times New Roman"/>
                <w:bCs/>
                <w:lang w:val="en-US" w:eastAsia="pl-PL"/>
              </w:rPr>
              <w:t>Course</w:t>
            </w:r>
            <w:r w:rsidR="00551CD3" w:rsidRPr="00364489">
              <w:rPr>
                <w:rFonts w:eastAsia="Times New Roman"/>
                <w:bCs/>
                <w:lang w:val="en-US" w:eastAsia="pl-PL"/>
              </w:rPr>
              <w:t xml:space="preserve"> code</w:t>
            </w:r>
            <w:r w:rsidR="00D61615" w:rsidRPr="00364489">
              <w:rPr>
                <w:rFonts w:eastAsia="Times New Roman"/>
                <w:bCs/>
                <w:lang w:val="en-US" w:eastAsia="pl-PL"/>
              </w:rPr>
              <w:t>:</w:t>
            </w:r>
            <w:r w:rsidR="00551CD3" w:rsidRPr="00364489">
              <w:rPr>
                <w:rFonts w:eastAsia="Times New Roman"/>
                <w:bCs/>
                <w:lang w:val="en-US" w:eastAsia="pl-PL"/>
              </w:rPr>
              <w:t xml:space="preserve"> </w:t>
            </w:r>
            <w:r w:rsidR="0019306B" w:rsidRPr="0019306B">
              <w:rPr>
                <w:rFonts w:eastAsia="Times New Roman"/>
                <w:b/>
                <w:bCs/>
                <w:lang w:val="en-US" w:eastAsia="pl-PL"/>
              </w:rPr>
              <w:t>AUA117749P</w:t>
            </w:r>
          </w:p>
          <w:p w:rsidR="00551CD3" w:rsidRPr="00364489" w:rsidRDefault="00551CD3" w:rsidP="0076154C">
            <w:pPr>
              <w:spacing w:after="0" w:line="240" w:lineRule="auto"/>
              <w:ind w:left="57"/>
              <w:rPr>
                <w:rFonts w:eastAsia="Times New Roman"/>
                <w:lang w:val="en-US" w:eastAsia="pl-PL"/>
              </w:rPr>
            </w:pPr>
            <w:r w:rsidRPr="00364489">
              <w:rPr>
                <w:rFonts w:eastAsia="Times New Roman"/>
                <w:bCs/>
                <w:lang w:val="en-US" w:eastAsia="pl-PL"/>
              </w:rPr>
              <w:t>Group of courses</w:t>
            </w:r>
            <w:r w:rsidR="00D61615" w:rsidRPr="00364489">
              <w:rPr>
                <w:rFonts w:eastAsia="Times New Roman"/>
                <w:bCs/>
                <w:lang w:val="en-US" w:eastAsia="pl-PL"/>
              </w:rPr>
              <w:t>:</w:t>
            </w:r>
            <w:r w:rsidRPr="00364489">
              <w:rPr>
                <w:rFonts w:eastAsia="Times New Roman"/>
                <w:b/>
                <w:bCs/>
                <w:lang w:val="en-US" w:eastAsia="pl-PL"/>
              </w:rPr>
              <w:t xml:space="preserve"> NO</w:t>
            </w:r>
          </w:p>
        </w:tc>
      </w:tr>
    </w:tbl>
    <w:p w:rsidR="002F7E0F" w:rsidRDefault="002F7E0F" w:rsidP="002F7E0F">
      <w:pPr>
        <w:spacing w:after="0"/>
      </w:pPr>
    </w:p>
    <w:tbl>
      <w:tblPr>
        <w:tblW w:w="9215" w:type="dxa"/>
        <w:tblCellMar>
          <w:left w:w="113" w:type="dxa"/>
          <w:right w:w="113" w:type="dxa"/>
        </w:tblCellMar>
        <w:tblLook w:val="04A0" w:firstRow="1" w:lastRow="0" w:firstColumn="1" w:lastColumn="0" w:noHBand="0" w:noVBand="1"/>
      </w:tblPr>
      <w:tblGrid>
        <w:gridCol w:w="3823"/>
        <w:gridCol w:w="975"/>
        <w:gridCol w:w="1018"/>
        <w:gridCol w:w="1314"/>
        <w:gridCol w:w="1056"/>
        <w:gridCol w:w="1029"/>
      </w:tblGrid>
      <w:tr w:rsidR="0046179D" w:rsidRPr="00364489" w:rsidTr="002F7E0F">
        <w:trPr>
          <w:trHeight w:val="283"/>
        </w:trPr>
        <w:tc>
          <w:tcPr>
            <w:tcW w:w="3736" w:type="dxa"/>
            <w:tcBorders>
              <w:top w:val="single" w:sz="8" w:space="0" w:color="000000"/>
              <w:left w:val="single" w:sz="8" w:space="0" w:color="000000"/>
              <w:bottom w:val="single" w:sz="8" w:space="0" w:color="000000"/>
              <w:right w:val="single" w:sz="8" w:space="0" w:color="000000"/>
            </w:tcBorders>
            <w:hideMark/>
          </w:tcPr>
          <w:p w:rsidR="00551CD3" w:rsidRPr="00364489" w:rsidRDefault="00551CD3" w:rsidP="00551CD3">
            <w:pPr>
              <w:spacing w:after="0" w:line="240" w:lineRule="auto"/>
              <w:rPr>
                <w:rFonts w:eastAsia="Times New Roman"/>
                <w:lang w:val="en-US" w:eastAsia="pl-PL"/>
              </w:rPr>
            </w:pPr>
            <w:bookmarkStart w:id="2" w:name="table02"/>
            <w:bookmarkEnd w:id="2"/>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037"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0C3A79" w:rsidP="000C3A79">
            <w:pPr>
              <w:spacing w:after="0" w:line="240" w:lineRule="auto"/>
              <w:jc w:val="center"/>
              <w:rPr>
                <w:rFonts w:eastAsia="Times New Roman"/>
                <w:b/>
                <w:lang w:eastAsia="pl-PL"/>
              </w:rPr>
            </w:pPr>
            <w:r w:rsidRPr="00364489">
              <w:rPr>
                <w:rFonts w:eastAsia="Times New Roman"/>
                <w:b/>
                <w:sz w:val="22"/>
                <w:lang w:eastAsia="pl-PL"/>
              </w:rPr>
              <w:t>Tutorial</w:t>
            </w:r>
          </w:p>
        </w:tc>
        <w:tc>
          <w:tcPr>
            <w:tcW w:w="1315"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1071"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line="240" w:lineRule="auto"/>
              <w:jc w:val="center"/>
              <w:rPr>
                <w:rFonts w:eastAsia="Times New Roman"/>
                <w:b/>
                <w:lang w:eastAsia="pl-PL"/>
              </w:rPr>
            </w:pPr>
            <w:r w:rsidRPr="00364489">
              <w:rPr>
                <w:rFonts w:eastAsia="Times New Roman"/>
                <w:b/>
                <w:sz w:val="22"/>
                <w:lang w:eastAsia="pl-PL"/>
              </w:rPr>
              <w:t>Project</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46179D" w:rsidRPr="00CB61E3" w:rsidTr="002F7E0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w:t>
            </w:r>
            <w:r w:rsidR="00AA13D5" w:rsidRPr="00364489">
              <w:rPr>
                <w:rFonts w:eastAsia="Times New Roman"/>
                <w:sz w:val="22"/>
                <w:lang w:val="en-US" w:eastAsia="pl-PL"/>
              </w:rPr>
              <w:t>ZZU</w:t>
            </w:r>
            <w:r w:rsidRPr="00364489">
              <w:rPr>
                <w:rFonts w:eastAsia="Times New Roman"/>
                <w:sz w:val="22"/>
                <w:lang w:val="en-US" w:eastAsia="pl-PL"/>
              </w:rPr>
              <w:t>)</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037"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315"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071" w:type="dxa"/>
            <w:tcBorders>
              <w:top w:val="single" w:sz="8" w:space="0" w:color="000000"/>
              <w:left w:val="single" w:sz="8" w:space="0" w:color="000000"/>
              <w:bottom w:val="single" w:sz="8" w:space="0" w:color="000000"/>
              <w:right w:val="single" w:sz="8" w:space="0" w:color="000000"/>
            </w:tcBorders>
            <w:vAlign w:val="center"/>
            <w:hideMark/>
          </w:tcPr>
          <w:p w:rsidR="00551CD3" w:rsidRPr="0019306B" w:rsidRDefault="00CB61E3" w:rsidP="0046179D">
            <w:pPr>
              <w:spacing w:after="0" w:line="240" w:lineRule="auto"/>
              <w:jc w:val="center"/>
              <w:rPr>
                <w:rFonts w:eastAsia="Times New Roman"/>
                <w:b/>
                <w:lang w:val="en-US" w:eastAsia="pl-PL"/>
              </w:rPr>
            </w:pPr>
            <w:r w:rsidRPr="0019306B">
              <w:rPr>
                <w:rFonts w:eastAsia="Times New Roman"/>
                <w:b/>
                <w:lang w:val="en-US" w:eastAsia="pl-PL"/>
              </w:rPr>
              <w:t>60</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r>
      <w:tr w:rsidR="0046179D" w:rsidRPr="00CB61E3" w:rsidTr="002F7E0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w:t>
            </w:r>
            <w:r w:rsidR="00AA13D5" w:rsidRPr="00364489">
              <w:rPr>
                <w:rFonts w:eastAsia="Times New Roman"/>
                <w:sz w:val="22"/>
                <w:lang w:val="en-US" w:eastAsia="pl-PL"/>
              </w:rPr>
              <w:t>CNPS</w:t>
            </w:r>
            <w:r w:rsidRPr="00364489">
              <w:rPr>
                <w:rFonts w:eastAsia="Times New Roman"/>
                <w:sz w:val="22"/>
                <w:lang w:val="en-US" w:eastAsia="pl-PL"/>
              </w:rPr>
              <w:t>)</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037"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315"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071" w:type="dxa"/>
            <w:tcBorders>
              <w:top w:val="single" w:sz="8" w:space="0" w:color="000000"/>
              <w:left w:val="single" w:sz="8" w:space="0" w:color="000000"/>
              <w:bottom w:val="single" w:sz="8" w:space="0" w:color="000000"/>
              <w:right w:val="single" w:sz="8" w:space="0" w:color="000000"/>
            </w:tcBorders>
            <w:vAlign w:val="center"/>
            <w:hideMark/>
          </w:tcPr>
          <w:p w:rsidR="00551CD3" w:rsidRPr="0019306B" w:rsidRDefault="0019306B" w:rsidP="0046179D">
            <w:pPr>
              <w:spacing w:after="0" w:line="240" w:lineRule="auto"/>
              <w:jc w:val="center"/>
              <w:rPr>
                <w:rFonts w:eastAsia="Times New Roman"/>
                <w:b/>
                <w:lang w:val="en-US" w:eastAsia="pl-PL"/>
              </w:rPr>
            </w:pPr>
            <w:r w:rsidRPr="0019306B">
              <w:rPr>
                <w:rFonts w:eastAsia="Times New Roman"/>
                <w:b/>
                <w:lang w:val="en-US" w:eastAsia="pl-PL"/>
              </w:rPr>
              <w:t>125</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r>
      <w:tr w:rsidR="0046179D" w:rsidRPr="00364489" w:rsidTr="002F7E0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lang w:eastAsia="pl-PL"/>
              </w:rPr>
            </w:pPr>
            <w:r w:rsidRPr="00364489">
              <w:rPr>
                <w:rFonts w:eastAsia="Times New Roman"/>
                <w:sz w:val="22"/>
                <w:lang w:eastAsia="pl-PL"/>
              </w:rPr>
              <w:t xml:space="preserve">Form of </w:t>
            </w:r>
            <w:proofErr w:type="spellStart"/>
            <w:r w:rsidRPr="00364489">
              <w:rPr>
                <w:rFonts w:eastAsia="Times New Roman"/>
                <w:sz w:val="22"/>
                <w:lang w:eastAsia="pl-PL"/>
              </w:rPr>
              <w:t>crediting</w:t>
            </w:r>
            <w:proofErr w:type="spellEnd"/>
          </w:p>
        </w:tc>
        <w:tc>
          <w:tcPr>
            <w:tcW w:w="1010" w:type="dxa"/>
            <w:tcBorders>
              <w:top w:val="single" w:sz="8" w:space="0" w:color="000000"/>
              <w:left w:val="single" w:sz="8" w:space="0" w:color="000000"/>
              <w:bottom w:val="single" w:sz="8" w:space="0" w:color="000000"/>
              <w:right w:val="single" w:sz="8" w:space="0" w:color="000000"/>
            </w:tcBorders>
            <w:vAlign w:val="center"/>
          </w:tcPr>
          <w:p w:rsidR="00551CD3" w:rsidRPr="00110080" w:rsidRDefault="00551CD3" w:rsidP="0046179D">
            <w:pPr>
              <w:spacing w:after="0" w:line="240" w:lineRule="auto"/>
              <w:jc w:val="center"/>
              <w:rPr>
                <w:rFonts w:eastAsia="Times New Roman"/>
                <w:b/>
                <w:sz w:val="22"/>
                <w:szCs w:val="22"/>
                <w:lang w:eastAsia="pl-PL"/>
              </w:rPr>
            </w:pPr>
          </w:p>
        </w:tc>
        <w:tc>
          <w:tcPr>
            <w:tcW w:w="1037" w:type="dxa"/>
            <w:tcBorders>
              <w:top w:val="single" w:sz="8" w:space="0" w:color="000000"/>
              <w:left w:val="single" w:sz="8" w:space="0" w:color="000000"/>
              <w:bottom w:val="single" w:sz="8" w:space="0" w:color="000000"/>
              <w:right w:val="single" w:sz="8" w:space="0" w:color="000000"/>
            </w:tcBorders>
            <w:vAlign w:val="center"/>
          </w:tcPr>
          <w:p w:rsidR="00551CD3" w:rsidRPr="00110080" w:rsidRDefault="00551CD3" w:rsidP="0046179D">
            <w:pPr>
              <w:spacing w:after="0" w:line="240" w:lineRule="auto"/>
              <w:jc w:val="center"/>
              <w:rPr>
                <w:rFonts w:eastAsia="Times New Roman"/>
                <w:b/>
                <w:sz w:val="22"/>
                <w:szCs w:val="22"/>
                <w:lang w:eastAsia="pl-PL"/>
              </w:rPr>
            </w:pPr>
          </w:p>
        </w:tc>
        <w:tc>
          <w:tcPr>
            <w:tcW w:w="1315" w:type="dxa"/>
            <w:tcBorders>
              <w:top w:val="single" w:sz="8" w:space="0" w:color="000000"/>
              <w:left w:val="single" w:sz="8" w:space="0" w:color="000000"/>
              <w:bottom w:val="single" w:sz="8" w:space="0" w:color="000000"/>
              <w:right w:val="single" w:sz="8" w:space="0" w:color="000000"/>
            </w:tcBorders>
            <w:vAlign w:val="center"/>
          </w:tcPr>
          <w:p w:rsidR="00551CD3" w:rsidRPr="00110080" w:rsidRDefault="00551CD3" w:rsidP="0046179D">
            <w:pPr>
              <w:spacing w:after="0" w:line="240" w:lineRule="auto"/>
              <w:jc w:val="center"/>
              <w:rPr>
                <w:rFonts w:eastAsia="Times New Roman"/>
                <w:b/>
                <w:sz w:val="22"/>
                <w:szCs w:val="22"/>
                <w:lang w:eastAsia="pl-PL"/>
              </w:rPr>
            </w:pPr>
          </w:p>
        </w:tc>
        <w:tc>
          <w:tcPr>
            <w:tcW w:w="1071" w:type="dxa"/>
            <w:tcBorders>
              <w:top w:val="single" w:sz="8" w:space="0" w:color="000000"/>
              <w:left w:val="single" w:sz="8" w:space="0" w:color="000000"/>
              <w:bottom w:val="single" w:sz="8" w:space="0" w:color="000000"/>
              <w:right w:val="single" w:sz="8" w:space="0" w:color="000000"/>
            </w:tcBorders>
            <w:vAlign w:val="center"/>
            <w:hideMark/>
          </w:tcPr>
          <w:p w:rsidR="00551CD3" w:rsidRPr="0046179D" w:rsidRDefault="0046179D" w:rsidP="00B647A5">
            <w:pPr>
              <w:spacing w:after="0" w:line="240" w:lineRule="auto"/>
              <w:jc w:val="center"/>
              <w:rPr>
                <w:rFonts w:eastAsia="Times New Roman"/>
                <w:b/>
                <w:sz w:val="20"/>
                <w:szCs w:val="20"/>
                <w:lang w:eastAsia="pl-PL"/>
              </w:rPr>
            </w:pPr>
            <w:proofErr w:type="spellStart"/>
            <w:r>
              <w:rPr>
                <w:rFonts w:eastAsia="Times New Roman"/>
                <w:b/>
                <w:sz w:val="20"/>
                <w:szCs w:val="20"/>
                <w:lang w:eastAsia="pl-PL"/>
              </w:rPr>
              <w:t>C</w:t>
            </w:r>
            <w:r w:rsidR="00551CD3" w:rsidRPr="0046179D">
              <w:rPr>
                <w:rFonts w:eastAsia="Times New Roman"/>
                <w:b/>
                <w:sz w:val="20"/>
                <w:szCs w:val="20"/>
                <w:lang w:eastAsia="pl-PL"/>
              </w:rPr>
              <w:t>rediting</w:t>
            </w:r>
            <w:proofErr w:type="spellEnd"/>
            <w:r w:rsidR="00551CD3" w:rsidRPr="0046179D">
              <w:rPr>
                <w:rFonts w:eastAsia="Times New Roman"/>
                <w:b/>
                <w:sz w:val="20"/>
                <w:szCs w:val="20"/>
                <w:lang w:eastAsia="pl-PL"/>
              </w:rPr>
              <w:t xml:space="preserve"> with </w:t>
            </w:r>
            <w:proofErr w:type="spellStart"/>
            <w:r w:rsidR="00551CD3" w:rsidRPr="0046179D">
              <w:rPr>
                <w:rFonts w:eastAsia="Times New Roman"/>
                <w:b/>
                <w:sz w:val="20"/>
                <w:szCs w:val="20"/>
                <w:lang w:eastAsia="pl-PL"/>
              </w:rPr>
              <w:t>grade</w:t>
            </w:r>
            <w:proofErr w:type="spellEnd"/>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b/>
                <w:sz w:val="22"/>
                <w:szCs w:val="22"/>
                <w:lang w:eastAsia="pl-PL"/>
              </w:rPr>
            </w:pPr>
          </w:p>
        </w:tc>
      </w:tr>
      <w:tr w:rsidR="0046179D" w:rsidRPr="00B65C83" w:rsidTr="002F7E0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037"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315"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071"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46179D">
            <w:pPr>
              <w:spacing w:after="0" w:line="240" w:lineRule="auto"/>
              <w:jc w:val="center"/>
              <w:rPr>
                <w:rFonts w:eastAsia="Times New Roman"/>
                <w:lang w:val="en-US" w:eastAsia="pl-PL"/>
              </w:rPr>
            </w:pP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r>
      <w:tr w:rsidR="0046179D" w:rsidRPr="00364489" w:rsidTr="002F7E0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eastAsia="pl-PL"/>
              </w:rPr>
            </w:pPr>
          </w:p>
        </w:tc>
        <w:tc>
          <w:tcPr>
            <w:tcW w:w="1037"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eastAsia="pl-PL"/>
              </w:rPr>
            </w:pPr>
          </w:p>
        </w:tc>
        <w:tc>
          <w:tcPr>
            <w:tcW w:w="1315"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eastAsia="pl-PL"/>
              </w:rPr>
            </w:pPr>
          </w:p>
        </w:tc>
        <w:tc>
          <w:tcPr>
            <w:tcW w:w="1071" w:type="dxa"/>
            <w:tcBorders>
              <w:top w:val="single" w:sz="8" w:space="0" w:color="000000"/>
              <w:left w:val="single" w:sz="8" w:space="0" w:color="000000"/>
              <w:bottom w:val="single" w:sz="8" w:space="0" w:color="000000"/>
              <w:right w:val="single" w:sz="8" w:space="0" w:color="000000"/>
            </w:tcBorders>
            <w:vAlign w:val="center"/>
            <w:hideMark/>
          </w:tcPr>
          <w:p w:rsidR="00551CD3" w:rsidRPr="0019306B" w:rsidRDefault="00CB61E3" w:rsidP="0046179D">
            <w:pPr>
              <w:spacing w:after="0" w:line="240" w:lineRule="auto"/>
              <w:jc w:val="center"/>
              <w:rPr>
                <w:rFonts w:eastAsia="Times New Roman"/>
                <w:b/>
                <w:lang w:eastAsia="pl-PL"/>
              </w:rPr>
            </w:pPr>
            <w:r w:rsidRPr="0019306B">
              <w:rPr>
                <w:rFonts w:eastAsia="Times New Roman"/>
                <w:b/>
                <w:lang w:eastAsia="pl-PL"/>
              </w:rPr>
              <w:t>5</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eastAsia="pl-PL"/>
              </w:rPr>
            </w:pPr>
          </w:p>
        </w:tc>
      </w:tr>
      <w:tr w:rsidR="0046179D" w:rsidRPr="00CB61E3" w:rsidTr="002F7E0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0"/>
                <w:lang w:val="en-US" w:eastAsia="pl-PL"/>
              </w:rPr>
              <w:t xml:space="preserve">including number of ECTS points for practical (P) classes </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037"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315"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071" w:type="dxa"/>
            <w:tcBorders>
              <w:top w:val="single" w:sz="8" w:space="0" w:color="000000"/>
              <w:left w:val="single" w:sz="8" w:space="0" w:color="000000"/>
              <w:bottom w:val="single" w:sz="8" w:space="0" w:color="000000"/>
              <w:right w:val="single" w:sz="8" w:space="0" w:color="000000"/>
            </w:tcBorders>
            <w:vAlign w:val="center"/>
            <w:hideMark/>
          </w:tcPr>
          <w:p w:rsidR="00551CD3" w:rsidRPr="0019306B" w:rsidRDefault="0019306B" w:rsidP="0046179D">
            <w:pPr>
              <w:spacing w:after="0" w:line="240" w:lineRule="auto"/>
              <w:jc w:val="center"/>
              <w:rPr>
                <w:rFonts w:eastAsia="Times New Roman"/>
                <w:b/>
                <w:lang w:val="en-US" w:eastAsia="pl-PL"/>
              </w:rPr>
            </w:pPr>
            <w:r w:rsidRPr="0019306B">
              <w:rPr>
                <w:rFonts w:eastAsia="Times New Roman"/>
                <w:b/>
                <w:lang w:val="en-US" w:eastAsia="pl-PL"/>
              </w:rPr>
              <w:t>3</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r>
      <w:tr w:rsidR="0046179D" w:rsidRPr="00CB61E3" w:rsidTr="002F7E0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674051">
            <w:pPr>
              <w:spacing w:after="0" w:line="240" w:lineRule="auto"/>
              <w:ind w:left="57"/>
              <w:rPr>
                <w:rFonts w:eastAsia="Times New Roman"/>
                <w:lang w:val="en-US" w:eastAsia="pl-PL"/>
              </w:rPr>
            </w:pPr>
            <w:r w:rsidRPr="00364489">
              <w:rPr>
                <w:rFonts w:eastAsia="Times New Roman"/>
                <w:sz w:val="20"/>
                <w:lang w:val="en-US" w:eastAsia="pl-PL"/>
              </w:rPr>
              <w:t>including number of ECTS points for direct teacher-student contact classes</w:t>
            </w:r>
            <w:r w:rsidR="00674051">
              <w:rPr>
                <w:rFonts w:eastAsia="Times New Roman"/>
                <w:sz w:val="20"/>
                <w:lang w:val="en-US" w:eastAsia="pl-PL"/>
              </w:rPr>
              <w:t xml:space="preserve"> </w:t>
            </w:r>
            <w:r w:rsidR="00674051" w:rsidRPr="00674051">
              <w:rPr>
                <w:rFonts w:eastAsia="Times New Roman"/>
                <w:sz w:val="20"/>
                <w:lang w:val="en-US" w:eastAsia="pl-PL"/>
              </w:rPr>
              <w:t>or other people conducting classes</w:t>
            </w:r>
            <w:r w:rsidR="00674051">
              <w:rPr>
                <w:rFonts w:eastAsia="Times New Roman"/>
                <w:sz w:val="20"/>
                <w:lang w:val="en-US" w:eastAsia="pl-PL"/>
              </w:rPr>
              <w:t xml:space="preserve"> (BU)</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037"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315"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c>
          <w:tcPr>
            <w:tcW w:w="1071" w:type="dxa"/>
            <w:tcBorders>
              <w:top w:val="single" w:sz="8" w:space="0" w:color="000000"/>
              <w:left w:val="single" w:sz="8" w:space="0" w:color="000000"/>
              <w:bottom w:val="single" w:sz="8" w:space="0" w:color="000000"/>
              <w:right w:val="single" w:sz="8" w:space="0" w:color="000000"/>
            </w:tcBorders>
            <w:vAlign w:val="center"/>
            <w:hideMark/>
          </w:tcPr>
          <w:p w:rsidR="00551CD3" w:rsidRPr="0019306B" w:rsidRDefault="0019306B" w:rsidP="0046179D">
            <w:pPr>
              <w:spacing w:after="0" w:line="240" w:lineRule="auto"/>
              <w:jc w:val="center"/>
              <w:rPr>
                <w:rFonts w:eastAsia="Times New Roman"/>
                <w:b/>
                <w:lang w:val="en-US" w:eastAsia="pl-PL"/>
              </w:rPr>
            </w:pPr>
            <w:r w:rsidRPr="0019306B">
              <w:rPr>
                <w:rFonts w:eastAsia="Times New Roman"/>
                <w:b/>
                <w:lang w:val="en-US" w:eastAsia="pl-PL"/>
              </w:rPr>
              <w:t>3,75</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551CD3" w:rsidRPr="00110080" w:rsidRDefault="00551CD3" w:rsidP="0046179D">
            <w:pPr>
              <w:spacing w:after="0" w:line="240" w:lineRule="auto"/>
              <w:jc w:val="center"/>
              <w:rPr>
                <w:rFonts w:eastAsia="Times New Roman"/>
                <w:sz w:val="22"/>
                <w:szCs w:val="22"/>
                <w:lang w:val="en-US" w:eastAsia="pl-PL"/>
              </w:rPr>
            </w:pPr>
          </w:p>
        </w:tc>
      </w:tr>
    </w:tbl>
    <w:p w:rsidR="00D61615" w:rsidRPr="00364489" w:rsidRDefault="00D61615" w:rsidP="00D61615">
      <w:pPr>
        <w:spacing w:after="0" w:line="240" w:lineRule="auto"/>
        <w:rPr>
          <w:rFonts w:eastAsia="Times New Roman"/>
          <w:sz w:val="22"/>
          <w:szCs w:val="22"/>
          <w:lang w:eastAsia="pl-PL"/>
        </w:rPr>
      </w:pPr>
    </w:p>
    <w:tbl>
      <w:tblPr>
        <w:tblW w:w="9225" w:type="dxa"/>
        <w:tblCellMar>
          <w:left w:w="113" w:type="dxa"/>
          <w:right w:w="113" w:type="dxa"/>
        </w:tblCellMar>
        <w:tblLook w:val="04A0" w:firstRow="1" w:lastRow="0" w:firstColumn="1" w:lastColumn="0" w:noHBand="0" w:noVBand="1"/>
      </w:tblPr>
      <w:tblGrid>
        <w:gridCol w:w="9225"/>
      </w:tblGrid>
      <w:tr w:rsidR="00364489" w:rsidRPr="00B65C83" w:rsidTr="00C51981">
        <w:trPr>
          <w:trHeight w:val="567"/>
        </w:trPr>
        <w:tc>
          <w:tcPr>
            <w:tcW w:w="6915" w:type="dxa"/>
            <w:tcBorders>
              <w:top w:val="single" w:sz="8" w:space="0" w:color="000000"/>
              <w:left w:val="single" w:sz="8" w:space="0" w:color="000000"/>
              <w:bottom w:val="single" w:sz="8" w:space="0" w:color="000000"/>
              <w:right w:val="single" w:sz="8" w:space="0" w:color="000000"/>
            </w:tcBorders>
            <w:vAlign w:val="center"/>
          </w:tcPr>
          <w:p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CB61E3" w:rsidTr="00C51981">
        <w:tc>
          <w:tcPr>
            <w:tcW w:w="6915" w:type="dxa"/>
            <w:tcBorders>
              <w:top w:val="single" w:sz="8" w:space="0" w:color="000000"/>
              <w:left w:val="single" w:sz="8" w:space="0" w:color="000000"/>
              <w:bottom w:val="single" w:sz="8" w:space="0" w:color="000000"/>
              <w:right w:val="single" w:sz="8" w:space="0" w:color="000000"/>
            </w:tcBorders>
            <w:hideMark/>
          </w:tcPr>
          <w:p w:rsidR="00C51981" w:rsidRPr="00CB61E3" w:rsidRDefault="00CB61E3" w:rsidP="00B647A5">
            <w:pPr>
              <w:spacing w:after="0" w:line="240" w:lineRule="auto"/>
              <w:ind w:left="757" w:hanging="700"/>
              <w:rPr>
                <w:rFonts w:eastAsia="Times New Roman"/>
                <w:b/>
                <w:lang w:val="en-GB" w:eastAsia="pl-PL"/>
              </w:rPr>
            </w:pPr>
            <w:bookmarkStart w:id="3" w:name="table03"/>
            <w:bookmarkEnd w:id="3"/>
            <w:r w:rsidRPr="00CB61E3">
              <w:rPr>
                <w:rFonts w:eastAsia="Times New Roman"/>
                <w:b/>
                <w:lang w:val="en-GB" w:eastAsia="pl-PL"/>
              </w:rPr>
              <w:t>No prerequisites.</w:t>
            </w:r>
          </w:p>
        </w:tc>
      </w:tr>
    </w:tbl>
    <w:p w:rsidR="00B6151E" w:rsidRPr="00CB61E3" w:rsidRDefault="00B6151E" w:rsidP="00D61615">
      <w:pPr>
        <w:spacing w:after="0" w:line="240" w:lineRule="auto"/>
        <w:rPr>
          <w:rFonts w:eastAsia="Times New Roman"/>
          <w:sz w:val="22"/>
          <w:szCs w:val="22"/>
          <w:lang w:val="en-GB" w:eastAsia="pl-PL"/>
        </w:rPr>
      </w:pPr>
    </w:p>
    <w:tbl>
      <w:tblPr>
        <w:tblW w:w="9210" w:type="dxa"/>
        <w:tblCellMar>
          <w:left w:w="113" w:type="dxa"/>
          <w:right w:w="113" w:type="dxa"/>
        </w:tblCellMar>
        <w:tblLook w:val="04A0" w:firstRow="1" w:lastRow="0" w:firstColumn="1" w:lastColumn="0" w:noHBand="0" w:noVBand="1"/>
      </w:tblPr>
      <w:tblGrid>
        <w:gridCol w:w="9210"/>
      </w:tblGrid>
      <w:tr w:rsidR="00364489" w:rsidRPr="00364489" w:rsidTr="00C51981">
        <w:trPr>
          <w:trHeight w:val="283"/>
        </w:trPr>
        <w:tc>
          <w:tcPr>
            <w:tcW w:w="6900" w:type="dxa"/>
            <w:tcBorders>
              <w:top w:val="single" w:sz="8" w:space="0" w:color="000000"/>
              <w:left w:val="single" w:sz="8" w:space="0" w:color="000000"/>
              <w:bottom w:val="single" w:sz="8" w:space="0" w:color="000000"/>
              <w:right w:val="single" w:sz="8" w:space="0" w:color="000000"/>
            </w:tcBorders>
            <w:vAlign w:val="center"/>
          </w:tcPr>
          <w:p w:rsidR="00B6151E" w:rsidRPr="00364489" w:rsidRDefault="00B6151E" w:rsidP="000C3A79">
            <w:pPr>
              <w:spacing w:after="0" w:line="240" w:lineRule="auto"/>
              <w:jc w:val="center"/>
              <w:rPr>
                <w:rFonts w:eastAsia="Times New Roman"/>
                <w:b/>
                <w:bCs/>
                <w:lang w:eastAsia="pl-PL"/>
              </w:rPr>
            </w:pPr>
            <w:r w:rsidRPr="00364489">
              <w:rPr>
                <w:rFonts w:eastAsia="Times New Roman"/>
                <w:b/>
                <w:bCs/>
                <w:lang w:eastAsia="pl-PL"/>
              </w:rPr>
              <w:t>COURSE OBJECTIVES</w:t>
            </w:r>
          </w:p>
        </w:tc>
      </w:tr>
      <w:tr w:rsidR="00551CD3" w:rsidRPr="00B65C83" w:rsidTr="00C51981">
        <w:tc>
          <w:tcPr>
            <w:tcW w:w="6900" w:type="dxa"/>
            <w:tcBorders>
              <w:top w:val="single" w:sz="8" w:space="0" w:color="000000"/>
              <w:left w:val="single" w:sz="8" w:space="0" w:color="000000"/>
              <w:bottom w:val="single" w:sz="8" w:space="0" w:color="000000"/>
              <w:right w:val="single" w:sz="8" w:space="0" w:color="000000"/>
            </w:tcBorders>
            <w:hideMark/>
          </w:tcPr>
          <w:p w:rsidR="00812107" w:rsidRPr="00812107" w:rsidRDefault="0073186E" w:rsidP="00110080">
            <w:pPr>
              <w:spacing w:after="0" w:line="240" w:lineRule="auto"/>
              <w:ind w:left="633" w:hanging="576"/>
              <w:rPr>
                <w:sz w:val="22"/>
                <w:szCs w:val="22"/>
                <w:lang w:val="en-GB"/>
              </w:rPr>
            </w:pPr>
            <w:bookmarkStart w:id="4" w:name="table04"/>
            <w:bookmarkEnd w:id="4"/>
            <w:r w:rsidRPr="0073186E">
              <w:rPr>
                <w:rFonts w:eastAsia="Times New Roman"/>
                <w:b/>
                <w:sz w:val="22"/>
                <w:lang w:val="en-GB" w:eastAsia="pl-PL"/>
              </w:rPr>
              <w:t>C</w:t>
            </w:r>
            <w:r w:rsidR="00812107">
              <w:rPr>
                <w:rFonts w:eastAsia="Times New Roman"/>
                <w:b/>
                <w:sz w:val="22"/>
                <w:lang w:val="en-GB" w:eastAsia="pl-PL"/>
              </w:rPr>
              <w:t>1</w:t>
            </w:r>
            <w:r w:rsidRPr="0073186E">
              <w:rPr>
                <w:sz w:val="22"/>
                <w:szCs w:val="22"/>
                <w:lang w:val="en-GB"/>
              </w:rPr>
              <w:tab/>
            </w:r>
            <w:r w:rsidR="00812107" w:rsidRPr="00812107">
              <w:rPr>
                <w:sz w:val="22"/>
                <w:szCs w:val="22"/>
                <w:lang w:val="en-GB"/>
              </w:rPr>
              <w:t>provid</w:t>
            </w:r>
            <w:r w:rsidR="00110080">
              <w:rPr>
                <w:sz w:val="22"/>
                <w:szCs w:val="22"/>
                <w:lang w:val="en-GB"/>
              </w:rPr>
              <w:t>ing</w:t>
            </w:r>
            <w:r w:rsidR="00812107" w:rsidRPr="00812107">
              <w:rPr>
                <w:sz w:val="22"/>
                <w:szCs w:val="22"/>
                <w:lang w:val="en-GB"/>
              </w:rPr>
              <w:t xml:space="preserve"> knowledge in the field of creative design problem solving </w:t>
            </w:r>
            <w:r w:rsidR="00812107">
              <w:rPr>
                <w:sz w:val="22"/>
                <w:szCs w:val="22"/>
                <w:lang w:val="en-GB"/>
              </w:rPr>
              <w:t xml:space="preserve">basing on </w:t>
            </w:r>
            <w:r w:rsidR="00812107" w:rsidRPr="00812107">
              <w:rPr>
                <w:sz w:val="22"/>
                <w:szCs w:val="22"/>
                <w:lang w:val="en-GB"/>
              </w:rPr>
              <w:t>small architecture</w:t>
            </w:r>
            <w:r w:rsidR="00812107">
              <w:rPr>
                <w:sz w:val="22"/>
                <w:szCs w:val="22"/>
                <w:lang w:val="en-GB"/>
              </w:rPr>
              <w:t xml:space="preserve"> objects</w:t>
            </w:r>
            <w:r w:rsidR="00812107" w:rsidRPr="00812107">
              <w:rPr>
                <w:sz w:val="22"/>
                <w:szCs w:val="22"/>
                <w:lang w:val="en-GB"/>
              </w:rPr>
              <w:t>, industrial forms</w:t>
            </w:r>
            <w:r w:rsidR="00812107">
              <w:rPr>
                <w:sz w:val="22"/>
                <w:szCs w:val="22"/>
                <w:lang w:val="en-GB"/>
              </w:rPr>
              <w:t xml:space="preserve"> and</w:t>
            </w:r>
            <w:r w:rsidR="00812107" w:rsidRPr="00812107">
              <w:rPr>
                <w:sz w:val="22"/>
                <w:szCs w:val="22"/>
                <w:lang w:val="en-GB"/>
              </w:rPr>
              <w:t xml:space="preserve"> innovative designs.</w:t>
            </w:r>
          </w:p>
          <w:p w:rsidR="00812107" w:rsidRPr="00812107" w:rsidRDefault="00812107" w:rsidP="00110080">
            <w:pPr>
              <w:spacing w:after="0" w:line="240" w:lineRule="auto"/>
              <w:ind w:left="633" w:hanging="576"/>
              <w:rPr>
                <w:sz w:val="22"/>
                <w:szCs w:val="22"/>
                <w:lang w:val="en-GB"/>
              </w:rPr>
            </w:pPr>
            <w:r w:rsidRPr="0073186E">
              <w:rPr>
                <w:rFonts w:eastAsia="Times New Roman"/>
                <w:b/>
                <w:sz w:val="22"/>
                <w:lang w:val="en-GB" w:eastAsia="pl-PL"/>
              </w:rPr>
              <w:t>C</w:t>
            </w:r>
            <w:r>
              <w:rPr>
                <w:rFonts w:eastAsia="Times New Roman"/>
                <w:b/>
                <w:sz w:val="22"/>
                <w:lang w:val="en-GB" w:eastAsia="pl-PL"/>
              </w:rPr>
              <w:t>2</w:t>
            </w:r>
            <w:r w:rsidRPr="0073186E">
              <w:rPr>
                <w:sz w:val="22"/>
                <w:szCs w:val="22"/>
                <w:lang w:val="en-GB"/>
              </w:rPr>
              <w:tab/>
            </w:r>
            <w:proofErr w:type="spellStart"/>
            <w:r w:rsidRPr="00812107">
              <w:rPr>
                <w:sz w:val="22"/>
                <w:szCs w:val="22"/>
                <w:lang w:val="en-GB"/>
              </w:rPr>
              <w:t>transfer</w:t>
            </w:r>
            <w:r w:rsidR="00110080">
              <w:rPr>
                <w:sz w:val="22"/>
                <w:szCs w:val="22"/>
                <w:lang w:val="en-GB"/>
              </w:rPr>
              <w:t>ing</w:t>
            </w:r>
            <w:proofErr w:type="spellEnd"/>
            <w:r w:rsidRPr="00812107">
              <w:rPr>
                <w:sz w:val="22"/>
                <w:szCs w:val="22"/>
                <w:lang w:val="en-GB"/>
              </w:rPr>
              <w:t xml:space="preserve"> of knowledge about the methodology of product design in architecture from the concept stage to its implementation.</w:t>
            </w:r>
          </w:p>
          <w:p w:rsidR="00812107" w:rsidRPr="00812107" w:rsidRDefault="00812107" w:rsidP="00110080">
            <w:pPr>
              <w:spacing w:after="0" w:line="240" w:lineRule="auto"/>
              <w:ind w:left="633" w:hanging="576"/>
              <w:rPr>
                <w:sz w:val="22"/>
                <w:szCs w:val="22"/>
                <w:lang w:val="en-GB"/>
              </w:rPr>
            </w:pPr>
            <w:r w:rsidRPr="0073186E">
              <w:rPr>
                <w:rFonts w:eastAsia="Times New Roman"/>
                <w:b/>
                <w:sz w:val="22"/>
                <w:lang w:val="en-GB" w:eastAsia="pl-PL"/>
              </w:rPr>
              <w:t>C</w:t>
            </w:r>
            <w:r>
              <w:rPr>
                <w:rFonts w:eastAsia="Times New Roman"/>
                <w:b/>
                <w:sz w:val="22"/>
                <w:lang w:val="en-GB" w:eastAsia="pl-PL"/>
              </w:rPr>
              <w:t>3</w:t>
            </w:r>
            <w:r w:rsidRPr="0073186E">
              <w:rPr>
                <w:sz w:val="22"/>
                <w:szCs w:val="22"/>
                <w:lang w:val="en-GB"/>
              </w:rPr>
              <w:tab/>
            </w:r>
            <w:r w:rsidRPr="00812107">
              <w:rPr>
                <w:sz w:val="22"/>
                <w:szCs w:val="22"/>
                <w:lang w:val="en-GB"/>
              </w:rPr>
              <w:t>present</w:t>
            </w:r>
            <w:r w:rsidR="00110080">
              <w:rPr>
                <w:sz w:val="22"/>
                <w:szCs w:val="22"/>
                <w:lang w:val="en-GB"/>
              </w:rPr>
              <w:t>ing</w:t>
            </w:r>
            <w:r w:rsidRPr="00812107">
              <w:rPr>
                <w:sz w:val="22"/>
                <w:szCs w:val="22"/>
                <w:lang w:val="en-GB"/>
              </w:rPr>
              <w:t xml:space="preserve"> information concerning contemporary and innovative architectural and material solutions.</w:t>
            </w:r>
          </w:p>
          <w:p w:rsidR="00812107" w:rsidRPr="00812107" w:rsidRDefault="00812107" w:rsidP="00110080">
            <w:pPr>
              <w:spacing w:after="0" w:line="240" w:lineRule="auto"/>
              <w:ind w:left="633" w:hanging="576"/>
              <w:rPr>
                <w:sz w:val="22"/>
                <w:szCs w:val="22"/>
                <w:lang w:val="en-GB"/>
              </w:rPr>
            </w:pPr>
            <w:r w:rsidRPr="0073186E">
              <w:rPr>
                <w:rFonts w:eastAsia="Times New Roman"/>
                <w:b/>
                <w:sz w:val="22"/>
                <w:lang w:val="en-GB" w:eastAsia="pl-PL"/>
              </w:rPr>
              <w:t>C</w:t>
            </w:r>
            <w:r>
              <w:rPr>
                <w:rFonts w:eastAsia="Times New Roman"/>
                <w:b/>
                <w:sz w:val="22"/>
                <w:lang w:val="en-GB" w:eastAsia="pl-PL"/>
              </w:rPr>
              <w:t>4</w:t>
            </w:r>
            <w:r w:rsidRPr="0073186E">
              <w:rPr>
                <w:sz w:val="22"/>
                <w:szCs w:val="22"/>
                <w:lang w:val="en-GB"/>
              </w:rPr>
              <w:tab/>
            </w:r>
            <w:r>
              <w:rPr>
                <w:sz w:val="22"/>
                <w:szCs w:val="22"/>
                <w:lang w:val="en-GB"/>
              </w:rPr>
              <w:t xml:space="preserve">development of the </w:t>
            </w:r>
            <w:r w:rsidRPr="00812107">
              <w:rPr>
                <w:sz w:val="22"/>
                <w:szCs w:val="22"/>
                <w:lang w:val="en-GB"/>
              </w:rPr>
              <w:t xml:space="preserve">design </w:t>
            </w:r>
            <w:r>
              <w:rPr>
                <w:sz w:val="22"/>
                <w:szCs w:val="22"/>
                <w:lang w:val="en-GB"/>
              </w:rPr>
              <w:t xml:space="preserve">skills </w:t>
            </w:r>
            <w:r w:rsidRPr="00812107">
              <w:rPr>
                <w:sz w:val="22"/>
                <w:szCs w:val="22"/>
                <w:lang w:val="en-GB"/>
              </w:rPr>
              <w:t xml:space="preserve">realized through the full path from </w:t>
            </w:r>
            <w:r>
              <w:rPr>
                <w:sz w:val="22"/>
                <w:szCs w:val="22"/>
                <w:lang w:val="en-GB"/>
              </w:rPr>
              <w:t xml:space="preserve">initial </w:t>
            </w:r>
            <w:r w:rsidRPr="00812107">
              <w:rPr>
                <w:sz w:val="22"/>
                <w:szCs w:val="22"/>
                <w:lang w:val="en-GB"/>
              </w:rPr>
              <w:t>design to construction.</w:t>
            </w:r>
          </w:p>
          <w:p w:rsidR="00812107" w:rsidRPr="00812107" w:rsidRDefault="00812107" w:rsidP="00110080">
            <w:pPr>
              <w:spacing w:after="0" w:line="240" w:lineRule="auto"/>
              <w:ind w:left="633" w:hanging="576"/>
              <w:rPr>
                <w:sz w:val="22"/>
                <w:szCs w:val="22"/>
                <w:lang w:val="en-GB"/>
              </w:rPr>
            </w:pPr>
            <w:r w:rsidRPr="0073186E">
              <w:rPr>
                <w:rFonts w:eastAsia="Times New Roman"/>
                <w:b/>
                <w:sz w:val="22"/>
                <w:lang w:val="en-GB" w:eastAsia="pl-PL"/>
              </w:rPr>
              <w:t>C</w:t>
            </w:r>
            <w:r>
              <w:rPr>
                <w:rFonts w:eastAsia="Times New Roman"/>
                <w:b/>
                <w:sz w:val="22"/>
                <w:lang w:val="en-GB" w:eastAsia="pl-PL"/>
              </w:rPr>
              <w:t>5</w:t>
            </w:r>
            <w:r w:rsidRPr="0073186E">
              <w:rPr>
                <w:sz w:val="22"/>
                <w:szCs w:val="22"/>
                <w:lang w:val="en-GB"/>
              </w:rPr>
              <w:tab/>
            </w:r>
            <w:r w:rsidR="00110080">
              <w:rPr>
                <w:sz w:val="22"/>
                <w:szCs w:val="22"/>
                <w:lang w:val="en-GB"/>
              </w:rPr>
              <w:t>d</w:t>
            </w:r>
            <w:r w:rsidRPr="00812107">
              <w:rPr>
                <w:sz w:val="22"/>
                <w:szCs w:val="22"/>
                <w:lang w:val="en-GB"/>
              </w:rPr>
              <w:t>evelop</w:t>
            </w:r>
            <w:r w:rsidR="00110080">
              <w:rPr>
                <w:sz w:val="22"/>
                <w:szCs w:val="22"/>
                <w:lang w:val="en-GB"/>
              </w:rPr>
              <w:t>ment</w:t>
            </w:r>
            <w:r w:rsidRPr="00812107">
              <w:rPr>
                <w:sz w:val="22"/>
                <w:szCs w:val="22"/>
                <w:lang w:val="en-GB"/>
              </w:rPr>
              <w:t xml:space="preserve"> the ability to work in a group,</w:t>
            </w:r>
            <w:r>
              <w:rPr>
                <w:sz w:val="22"/>
                <w:szCs w:val="22"/>
                <w:lang w:val="en-GB"/>
              </w:rPr>
              <w:t xml:space="preserve"> </w:t>
            </w:r>
            <w:r w:rsidRPr="00812107">
              <w:rPr>
                <w:sz w:val="22"/>
                <w:szCs w:val="22"/>
                <w:lang w:val="en-GB"/>
              </w:rPr>
              <w:t>find a position and to realize assigned tasks.</w:t>
            </w:r>
          </w:p>
          <w:p w:rsidR="00812107" w:rsidRPr="00812107" w:rsidRDefault="00812107" w:rsidP="00110080">
            <w:pPr>
              <w:spacing w:after="0" w:line="240" w:lineRule="auto"/>
              <w:ind w:left="633" w:hanging="576"/>
              <w:rPr>
                <w:sz w:val="22"/>
                <w:szCs w:val="22"/>
                <w:lang w:val="en-GB"/>
              </w:rPr>
            </w:pPr>
            <w:r w:rsidRPr="0073186E">
              <w:rPr>
                <w:rFonts w:eastAsia="Times New Roman"/>
                <w:b/>
                <w:sz w:val="22"/>
                <w:lang w:val="en-GB" w:eastAsia="pl-PL"/>
              </w:rPr>
              <w:t>C</w:t>
            </w:r>
            <w:r>
              <w:rPr>
                <w:rFonts w:eastAsia="Times New Roman"/>
                <w:b/>
                <w:sz w:val="22"/>
                <w:lang w:val="en-GB" w:eastAsia="pl-PL"/>
              </w:rPr>
              <w:t>6</w:t>
            </w:r>
            <w:r w:rsidRPr="0073186E">
              <w:rPr>
                <w:sz w:val="22"/>
                <w:szCs w:val="22"/>
                <w:lang w:val="en-GB"/>
              </w:rPr>
              <w:tab/>
            </w:r>
            <w:r w:rsidR="00110080" w:rsidRPr="00110080">
              <w:rPr>
                <w:sz w:val="22"/>
                <w:szCs w:val="22"/>
                <w:lang w:val="en-GB"/>
              </w:rPr>
              <w:t xml:space="preserve">acquiring </w:t>
            </w:r>
            <w:r w:rsidRPr="00812107">
              <w:rPr>
                <w:sz w:val="22"/>
                <w:szCs w:val="22"/>
                <w:lang w:val="en-GB"/>
              </w:rPr>
              <w:t>the ability to use basic construction tools and power tools.</w:t>
            </w:r>
          </w:p>
          <w:p w:rsidR="00551CD3" w:rsidRPr="0073186E" w:rsidRDefault="00812107" w:rsidP="00110080">
            <w:pPr>
              <w:spacing w:after="0" w:line="240" w:lineRule="auto"/>
              <w:ind w:left="633" w:hanging="576"/>
              <w:rPr>
                <w:rFonts w:eastAsia="Times New Roman"/>
                <w:sz w:val="22"/>
                <w:szCs w:val="22"/>
                <w:lang w:val="en-GB" w:eastAsia="pl-PL"/>
              </w:rPr>
            </w:pPr>
            <w:r w:rsidRPr="0073186E">
              <w:rPr>
                <w:rFonts w:eastAsia="Times New Roman"/>
                <w:b/>
                <w:sz w:val="22"/>
                <w:lang w:val="en-GB" w:eastAsia="pl-PL"/>
              </w:rPr>
              <w:t>C</w:t>
            </w:r>
            <w:r>
              <w:rPr>
                <w:rFonts w:eastAsia="Times New Roman"/>
                <w:b/>
                <w:sz w:val="22"/>
                <w:lang w:val="en-GB" w:eastAsia="pl-PL"/>
              </w:rPr>
              <w:t>7</w:t>
            </w:r>
            <w:r w:rsidRPr="0073186E">
              <w:rPr>
                <w:sz w:val="22"/>
                <w:szCs w:val="22"/>
                <w:lang w:val="en-GB"/>
              </w:rPr>
              <w:tab/>
            </w:r>
            <w:r w:rsidR="00110080" w:rsidRPr="00110080">
              <w:rPr>
                <w:sz w:val="22"/>
                <w:szCs w:val="22"/>
                <w:lang w:val="en-GB"/>
              </w:rPr>
              <w:t xml:space="preserve">acquiring </w:t>
            </w:r>
            <w:r w:rsidRPr="00812107">
              <w:rPr>
                <w:sz w:val="22"/>
                <w:szCs w:val="22"/>
                <w:lang w:val="en-GB"/>
              </w:rPr>
              <w:t>the ability to perceive relationships in teamwork</w:t>
            </w:r>
            <w:r>
              <w:rPr>
                <w:sz w:val="22"/>
                <w:szCs w:val="22"/>
                <w:lang w:val="en-GB"/>
              </w:rPr>
              <w:t>,</w:t>
            </w:r>
            <w:r w:rsidRPr="00812107">
              <w:rPr>
                <w:sz w:val="22"/>
                <w:szCs w:val="22"/>
                <w:lang w:val="en-GB"/>
              </w:rPr>
              <w:t xml:space="preserve"> and to be sensitive and solicitude of the best possible end result of the assigned task.</w:t>
            </w:r>
            <w:r w:rsidR="0073186E" w:rsidRPr="0073186E">
              <w:rPr>
                <w:sz w:val="22"/>
                <w:szCs w:val="22"/>
                <w:lang w:val="en-GB"/>
              </w:rPr>
              <w:t xml:space="preserve"> </w:t>
            </w:r>
          </w:p>
        </w:tc>
      </w:tr>
    </w:tbl>
    <w:p w:rsidR="0019306B" w:rsidRPr="00110080" w:rsidRDefault="0019306B" w:rsidP="00110080">
      <w:pPr>
        <w:spacing w:after="0"/>
        <w:rPr>
          <w:sz w:val="22"/>
          <w:szCs w:val="22"/>
          <w:lang w:val="en-US"/>
        </w:rPr>
      </w:pPr>
      <w:bookmarkStart w:id="5" w:name="table05"/>
      <w:bookmarkEnd w:id="5"/>
    </w:p>
    <w:tbl>
      <w:tblPr>
        <w:tblW w:w="9225" w:type="dxa"/>
        <w:tblCellMar>
          <w:left w:w="113" w:type="dxa"/>
          <w:right w:w="113" w:type="dxa"/>
        </w:tblCellMar>
        <w:tblLook w:val="04A0" w:firstRow="1" w:lastRow="0" w:firstColumn="1" w:lastColumn="0" w:noHBand="0" w:noVBand="1"/>
      </w:tblPr>
      <w:tblGrid>
        <w:gridCol w:w="9225"/>
      </w:tblGrid>
      <w:tr w:rsidR="00364489" w:rsidRPr="00364489" w:rsidTr="00C51981">
        <w:trPr>
          <w:trHeight w:val="283"/>
        </w:trPr>
        <w:tc>
          <w:tcPr>
            <w:tcW w:w="9225" w:type="dxa"/>
            <w:tcBorders>
              <w:top w:val="single" w:sz="8" w:space="0" w:color="000000"/>
              <w:left w:val="single" w:sz="8" w:space="0" w:color="000000"/>
              <w:bottom w:val="single" w:sz="8" w:space="0" w:color="000000"/>
              <w:right w:val="single" w:sz="8" w:space="0" w:color="000000"/>
            </w:tcBorders>
            <w:vAlign w:val="center"/>
          </w:tcPr>
          <w:p w:rsidR="00B6151E" w:rsidRPr="00364489" w:rsidRDefault="00B6151E" w:rsidP="000C3A79">
            <w:pPr>
              <w:spacing w:after="0" w:line="240" w:lineRule="auto"/>
              <w:ind w:left="860" w:hanging="860"/>
              <w:jc w:val="center"/>
              <w:outlineLvl w:val="3"/>
              <w:rPr>
                <w:b/>
                <w:szCs w:val="22"/>
                <w:lang w:val="en-US"/>
              </w:rPr>
            </w:pPr>
            <w:r w:rsidRPr="00364489">
              <w:rPr>
                <w:b/>
                <w:szCs w:val="22"/>
                <w:lang w:val="en-US"/>
              </w:rPr>
              <w:lastRenderedPageBreak/>
              <w:t>COURSE LEARNING OUTCOMES</w:t>
            </w:r>
          </w:p>
        </w:tc>
      </w:tr>
      <w:tr w:rsidR="00551CD3" w:rsidRPr="00B65C83" w:rsidTr="00C51981">
        <w:trPr>
          <w:trHeight w:val="958"/>
        </w:trPr>
        <w:tc>
          <w:tcPr>
            <w:tcW w:w="9225" w:type="dxa"/>
            <w:tcBorders>
              <w:top w:val="single" w:sz="8" w:space="0" w:color="000000"/>
              <w:left w:val="single" w:sz="8" w:space="0" w:color="000000"/>
              <w:bottom w:val="single" w:sz="8" w:space="0" w:color="000000"/>
              <w:right w:val="single" w:sz="8" w:space="0" w:color="000000"/>
            </w:tcBorders>
            <w:hideMark/>
          </w:tcPr>
          <w:p w:rsidR="00551CD3" w:rsidRPr="00364489" w:rsidRDefault="00C20EF7" w:rsidP="0019306B">
            <w:pPr>
              <w:spacing w:after="0" w:line="240" w:lineRule="auto"/>
              <w:rPr>
                <w:rFonts w:eastAsia="Times New Roman"/>
                <w:b/>
                <w:sz w:val="22"/>
                <w:szCs w:val="22"/>
                <w:lang w:val="en-US" w:eastAsia="pl-PL"/>
              </w:rPr>
            </w:pPr>
            <w:r w:rsidRPr="00364489">
              <w:rPr>
                <w:rFonts w:eastAsia="Times New Roman"/>
                <w:b/>
                <w:sz w:val="22"/>
                <w:szCs w:val="22"/>
                <w:lang w:val="en-US" w:eastAsia="pl-PL"/>
              </w:rPr>
              <w:t>R</w:t>
            </w:r>
            <w:r w:rsidR="00551CD3" w:rsidRPr="00364489">
              <w:rPr>
                <w:rFonts w:eastAsia="Times New Roman"/>
                <w:b/>
                <w:sz w:val="22"/>
                <w:szCs w:val="22"/>
                <w:lang w:val="en-US" w:eastAsia="pl-PL"/>
              </w:rPr>
              <w:t>elating to knowledge:</w:t>
            </w:r>
          </w:p>
          <w:p w:rsidR="001D659C" w:rsidRPr="006124DB" w:rsidRDefault="001D659C" w:rsidP="00110080">
            <w:pPr>
              <w:pStyle w:val="PKTpunkt"/>
              <w:ind w:left="773" w:hanging="745"/>
              <w:jc w:val="left"/>
              <w:rPr>
                <w:rFonts w:cs="Times New Roman"/>
                <w:sz w:val="22"/>
                <w:szCs w:val="22"/>
                <w:lang w:val="en-US"/>
              </w:rPr>
            </w:pPr>
            <w:r w:rsidRPr="006124DB">
              <w:rPr>
                <w:rFonts w:cs="Times New Roman"/>
                <w:bCs w:val="0"/>
                <w:sz w:val="22"/>
                <w:szCs w:val="22"/>
                <w:lang w:val="en-US"/>
              </w:rPr>
              <w:t>1.1.</w:t>
            </w:r>
            <w:r w:rsidR="006124DB" w:rsidRPr="006124DB">
              <w:rPr>
                <w:rFonts w:cs="Times New Roman"/>
                <w:bCs w:val="0"/>
                <w:sz w:val="22"/>
                <w:szCs w:val="22"/>
                <w:lang w:val="en-US"/>
              </w:rPr>
              <w:t>10</w:t>
            </w:r>
            <w:r w:rsidRPr="006124DB">
              <w:rPr>
                <w:rFonts w:cs="Times New Roman"/>
                <w:bCs w:val="0"/>
                <w:sz w:val="22"/>
                <w:szCs w:val="22"/>
                <w:lang w:val="en-US"/>
              </w:rPr>
              <w:t>)</w:t>
            </w:r>
            <w:r w:rsidR="00110080" w:rsidRPr="006124DB">
              <w:rPr>
                <w:rFonts w:ascii="Times New Roman" w:hAnsi="Times New Roman" w:cs="Times New Roman"/>
                <w:bCs w:val="0"/>
                <w:sz w:val="22"/>
                <w:szCs w:val="22"/>
                <w:lang w:val="en-US"/>
              </w:rPr>
              <w:tab/>
            </w:r>
            <w:r w:rsidR="00110080">
              <w:rPr>
                <w:rFonts w:ascii="Times New Roman" w:hAnsi="Times New Roman" w:cs="Times New Roman"/>
                <w:bCs w:val="0"/>
                <w:sz w:val="22"/>
                <w:szCs w:val="22"/>
                <w:lang w:val="en-US"/>
              </w:rPr>
              <w:t>T</w:t>
            </w:r>
            <w:r w:rsidRPr="006124DB">
              <w:rPr>
                <w:rFonts w:cs="Times New Roman"/>
                <w:bCs w:val="0"/>
                <w:sz w:val="22"/>
                <w:szCs w:val="22"/>
                <w:lang w:val="en-US"/>
              </w:rPr>
              <w:t xml:space="preserve">he graduate knows and understands </w:t>
            </w:r>
            <w:r w:rsidR="006124DB" w:rsidRPr="006124DB">
              <w:rPr>
                <w:rFonts w:ascii="Times New Roman" w:hAnsi="Times New Roman" w:cs="Times New Roman"/>
                <w:bCs w:val="0"/>
                <w:sz w:val="22"/>
                <w:szCs w:val="22"/>
                <w:lang w:val="en-US"/>
              </w:rPr>
              <w:t>issues related to architecture and urban planning in the context of the interdisciplinary nature of architectural and urban design as well as the need to cooperate with other specialists</w:t>
            </w:r>
            <w:r w:rsidR="00110080">
              <w:rPr>
                <w:rFonts w:cs="Times New Roman"/>
                <w:bCs w:val="0"/>
                <w:sz w:val="22"/>
                <w:szCs w:val="22"/>
                <w:lang w:val="en-US"/>
              </w:rPr>
              <w:t>.</w:t>
            </w:r>
          </w:p>
          <w:p w:rsidR="00110080" w:rsidRDefault="006124DB" w:rsidP="00110080">
            <w:pPr>
              <w:pStyle w:val="PKTpunkt"/>
              <w:ind w:left="773" w:hanging="745"/>
              <w:jc w:val="left"/>
              <w:rPr>
                <w:rFonts w:ascii="Times New Roman" w:hAnsi="Times New Roman" w:cs="Times New Roman"/>
                <w:bCs w:val="0"/>
                <w:sz w:val="22"/>
                <w:szCs w:val="22"/>
                <w:lang w:val="en-US"/>
              </w:rPr>
            </w:pPr>
            <w:r w:rsidRPr="006124DB">
              <w:rPr>
                <w:rFonts w:ascii="Times New Roman" w:hAnsi="Times New Roman" w:cs="Times New Roman"/>
                <w:bCs w:val="0"/>
                <w:sz w:val="22"/>
                <w:szCs w:val="22"/>
                <w:lang w:val="en-US"/>
              </w:rPr>
              <w:t>1.1.11)</w:t>
            </w:r>
            <w:r w:rsidR="001D659C" w:rsidRPr="006124DB">
              <w:rPr>
                <w:rFonts w:ascii="Times New Roman" w:hAnsi="Times New Roman" w:cs="Times New Roman"/>
                <w:bCs w:val="0"/>
                <w:sz w:val="22"/>
                <w:szCs w:val="22"/>
                <w:lang w:val="en-US"/>
              </w:rPr>
              <w:tab/>
            </w:r>
            <w:r w:rsidR="00110080">
              <w:rPr>
                <w:rFonts w:ascii="Times New Roman" w:hAnsi="Times New Roman" w:cs="Times New Roman"/>
                <w:bCs w:val="0"/>
                <w:sz w:val="22"/>
                <w:szCs w:val="22"/>
                <w:lang w:val="en-US"/>
              </w:rPr>
              <w:t>T</w:t>
            </w:r>
            <w:r w:rsidRPr="006124DB">
              <w:rPr>
                <w:rFonts w:cs="Times New Roman"/>
                <w:bCs w:val="0"/>
                <w:sz w:val="22"/>
                <w:szCs w:val="22"/>
                <w:lang w:val="en-US"/>
              </w:rPr>
              <w:t xml:space="preserve">he graduate knows and understands </w:t>
            </w:r>
            <w:r w:rsidRPr="006124DB">
              <w:rPr>
                <w:rFonts w:ascii="Times New Roman" w:hAnsi="Times New Roman" w:cs="Times New Roman"/>
                <w:bCs w:val="0"/>
                <w:sz w:val="22"/>
                <w:szCs w:val="22"/>
                <w:lang w:val="en-US"/>
              </w:rPr>
              <w:t xml:space="preserve">principles of collecting information and interpreting it when </w:t>
            </w:r>
            <w:r w:rsidR="00110080">
              <w:rPr>
                <w:rFonts w:ascii="Times New Roman" w:hAnsi="Times New Roman" w:cs="Times New Roman"/>
                <w:bCs w:val="0"/>
                <w:sz w:val="22"/>
                <w:szCs w:val="22"/>
                <w:lang w:val="en-US"/>
              </w:rPr>
              <w:t>developing a design concept.</w:t>
            </w:r>
          </w:p>
          <w:p w:rsidR="006124DB" w:rsidRPr="006124DB" w:rsidRDefault="006124DB" w:rsidP="00110080">
            <w:pPr>
              <w:pStyle w:val="PKTpunkt"/>
              <w:ind w:left="773" w:hanging="745"/>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1.1.12)</w:t>
            </w:r>
            <w:r w:rsidRPr="006124DB">
              <w:rPr>
                <w:rFonts w:ascii="Times New Roman" w:hAnsi="Times New Roman" w:cs="Times New Roman"/>
                <w:bCs w:val="0"/>
                <w:sz w:val="22"/>
                <w:szCs w:val="22"/>
                <w:lang w:val="en-US"/>
              </w:rPr>
              <w:tab/>
            </w:r>
            <w:r w:rsidR="00110080">
              <w:rPr>
                <w:rFonts w:ascii="Times New Roman" w:hAnsi="Times New Roman" w:cs="Times New Roman"/>
                <w:bCs w:val="0"/>
                <w:sz w:val="22"/>
                <w:szCs w:val="22"/>
                <w:lang w:val="en-US"/>
              </w:rPr>
              <w:t>T</w:t>
            </w:r>
            <w:r w:rsidRPr="006124DB">
              <w:rPr>
                <w:rFonts w:cs="Times New Roman"/>
                <w:bCs w:val="0"/>
                <w:sz w:val="22"/>
                <w:szCs w:val="22"/>
                <w:lang w:val="en-US"/>
              </w:rPr>
              <w:t xml:space="preserve">he graduate knows and understands </w:t>
            </w:r>
            <w:r w:rsidRPr="006124DB">
              <w:rPr>
                <w:rFonts w:ascii="Times New Roman" w:hAnsi="Times New Roman" w:cs="Times New Roman"/>
                <w:bCs w:val="0"/>
                <w:sz w:val="22"/>
                <w:szCs w:val="22"/>
                <w:lang w:val="en-US"/>
              </w:rPr>
              <w:t>principles of collecting information and interpreting it w</w:t>
            </w:r>
            <w:r w:rsidR="00110080">
              <w:rPr>
                <w:rFonts w:ascii="Times New Roman" w:hAnsi="Times New Roman" w:cs="Times New Roman"/>
                <w:bCs w:val="0"/>
                <w:sz w:val="22"/>
                <w:szCs w:val="22"/>
                <w:lang w:val="en-US"/>
              </w:rPr>
              <w:t>hen developing a design concept.</w:t>
            </w:r>
          </w:p>
          <w:p w:rsidR="001D659C" w:rsidRPr="006124DB" w:rsidRDefault="001D659C" w:rsidP="00110080">
            <w:pPr>
              <w:pStyle w:val="PKTpunkt"/>
              <w:ind w:left="773" w:hanging="745"/>
              <w:jc w:val="left"/>
              <w:rPr>
                <w:rFonts w:ascii="Times New Roman" w:hAnsi="Times New Roman" w:cs="Times New Roman"/>
                <w:bCs w:val="0"/>
                <w:sz w:val="22"/>
                <w:szCs w:val="22"/>
                <w:lang w:val="en-US"/>
              </w:rPr>
            </w:pPr>
            <w:r w:rsidRPr="006124DB">
              <w:rPr>
                <w:rFonts w:ascii="Times New Roman" w:hAnsi="Times New Roman" w:cs="Times New Roman"/>
                <w:bCs w:val="0"/>
                <w:sz w:val="22"/>
                <w:szCs w:val="22"/>
                <w:lang w:val="en-US"/>
              </w:rPr>
              <w:t>A.W6.</w:t>
            </w:r>
            <w:r w:rsidRPr="006124DB">
              <w:rPr>
                <w:rFonts w:ascii="Times New Roman" w:hAnsi="Times New Roman" w:cs="Times New Roman"/>
                <w:bCs w:val="0"/>
                <w:sz w:val="22"/>
                <w:szCs w:val="22"/>
                <w:lang w:val="en-US"/>
              </w:rPr>
              <w:tab/>
            </w:r>
            <w:r w:rsidR="00110080">
              <w:rPr>
                <w:rFonts w:ascii="Times New Roman" w:hAnsi="Times New Roman" w:cs="Times New Roman"/>
                <w:bCs w:val="0"/>
                <w:sz w:val="22"/>
                <w:szCs w:val="22"/>
                <w:lang w:val="en-US"/>
              </w:rPr>
              <w:t>T</w:t>
            </w:r>
            <w:r w:rsidRPr="006124DB">
              <w:rPr>
                <w:rFonts w:cs="Times New Roman"/>
                <w:bCs w:val="0"/>
                <w:sz w:val="22"/>
                <w:szCs w:val="22"/>
                <w:lang w:val="en-US"/>
              </w:rPr>
              <w:t xml:space="preserve">he graduate knows and understands </w:t>
            </w:r>
            <w:r w:rsidRPr="006124DB">
              <w:rPr>
                <w:rFonts w:ascii="Times New Roman" w:hAnsi="Times New Roman" w:cs="Times New Roman"/>
                <w:bCs w:val="0"/>
                <w:sz w:val="22"/>
                <w:szCs w:val="22"/>
                <w:lang w:val="en-US"/>
              </w:rPr>
              <w:t xml:space="preserve">advanced methods of analysis, tools, techniques and materials necessary to develop design concepts in an interdisciplinary environment, with particular emphasis </w:t>
            </w:r>
            <w:r w:rsidR="00110080">
              <w:rPr>
                <w:rFonts w:ascii="Times New Roman" w:hAnsi="Times New Roman" w:cs="Times New Roman"/>
                <w:bCs w:val="0"/>
                <w:sz w:val="22"/>
                <w:szCs w:val="22"/>
                <w:lang w:val="en-US"/>
              </w:rPr>
              <w:t>on cross-industry collaboration.</w:t>
            </w:r>
          </w:p>
          <w:p w:rsidR="001D659C" w:rsidRPr="006124DB" w:rsidRDefault="001D659C" w:rsidP="00110080">
            <w:pPr>
              <w:pStyle w:val="PKTpunkt"/>
              <w:spacing w:after="240"/>
              <w:ind w:left="773" w:hanging="745"/>
              <w:jc w:val="left"/>
              <w:rPr>
                <w:rFonts w:ascii="Times New Roman" w:hAnsi="Times New Roman" w:cs="Times New Roman"/>
                <w:sz w:val="22"/>
                <w:szCs w:val="22"/>
                <w:lang w:val="en-US"/>
              </w:rPr>
            </w:pPr>
            <w:r w:rsidRPr="006124DB">
              <w:rPr>
                <w:rFonts w:ascii="Times New Roman" w:hAnsi="Times New Roman" w:cs="Times New Roman"/>
                <w:bCs w:val="0"/>
                <w:sz w:val="22"/>
                <w:szCs w:val="22"/>
                <w:lang w:val="en-US"/>
              </w:rPr>
              <w:t>A.W8.</w:t>
            </w:r>
            <w:r w:rsidRPr="006124DB">
              <w:rPr>
                <w:rFonts w:ascii="Times New Roman" w:hAnsi="Times New Roman" w:cs="Times New Roman"/>
                <w:bCs w:val="0"/>
                <w:sz w:val="22"/>
                <w:szCs w:val="22"/>
                <w:lang w:val="en-US"/>
              </w:rPr>
              <w:tab/>
            </w:r>
            <w:r w:rsidR="00110080">
              <w:rPr>
                <w:rFonts w:ascii="Times New Roman" w:hAnsi="Times New Roman" w:cs="Times New Roman"/>
                <w:bCs w:val="0"/>
                <w:sz w:val="22"/>
                <w:szCs w:val="22"/>
                <w:lang w:val="en-US"/>
              </w:rPr>
              <w:t>T</w:t>
            </w:r>
            <w:r w:rsidRPr="006124DB">
              <w:rPr>
                <w:rFonts w:cs="Times New Roman"/>
                <w:bCs w:val="0"/>
                <w:sz w:val="22"/>
                <w:szCs w:val="22"/>
                <w:lang w:val="en-US"/>
              </w:rPr>
              <w:t xml:space="preserve">he graduate knows and understands </w:t>
            </w:r>
            <w:r w:rsidRPr="006124DB">
              <w:rPr>
                <w:rFonts w:ascii="Times New Roman" w:hAnsi="Times New Roman" w:cs="Times New Roman"/>
                <w:bCs w:val="0"/>
                <w:sz w:val="22"/>
                <w:szCs w:val="22"/>
                <w:lang w:val="en-US"/>
              </w:rPr>
              <w:t>the interdisciplinary nature of architectural and urban design and the need to integrate knowledge from other disciplines and to apply it in the designing process in cooperation with specialists in these disciplines.</w:t>
            </w:r>
          </w:p>
          <w:p w:rsidR="00551CD3" w:rsidRPr="00364489" w:rsidRDefault="00C20EF7" w:rsidP="00110080">
            <w:pPr>
              <w:spacing w:after="0" w:line="240" w:lineRule="auto"/>
              <w:ind w:left="773" w:hanging="745"/>
              <w:rPr>
                <w:rFonts w:eastAsia="Times New Roman"/>
                <w:b/>
                <w:sz w:val="22"/>
                <w:szCs w:val="22"/>
                <w:lang w:val="en-US" w:eastAsia="pl-PL"/>
              </w:rPr>
            </w:pPr>
            <w:r w:rsidRPr="00364489">
              <w:rPr>
                <w:rFonts w:eastAsia="Times New Roman"/>
                <w:b/>
                <w:sz w:val="22"/>
                <w:szCs w:val="22"/>
                <w:lang w:val="en-US" w:eastAsia="pl-PL"/>
              </w:rPr>
              <w:t>R</w:t>
            </w:r>
            <w:r w:rsidR="00551CD3" w:rsidRPr="00364489">
              <w:rPr>
                <w:rFonts w:eastAsia="Times New Roman"/>
                <w:b/>
                <w:sz w:val="22"/>
                <w:szCs w:val="22"/>
                <w:lang w:val="en-US" w:eastAsia="pl-PL"/>
              </w:rPr>
              <w:t xml:space="preserve">elating to </w:t>
            </w:r>
            <w:r w:rsidR="00C84B10" w:rsidRPr="00364489">
              <w:rPr>
                <w:rFonts w:eastAsia="Times New Roman"/>
                <w:b/>
                <w:sz w:val="22"/>
                <w:szCs w:val="22"/>
                <w:lang w:val="en-US" w:eastAsia="pl-PL"/>
              </w:rPr>
              <w:t>competences</w:t>
            </w:r>
            <w:r w:rsidR="00551CD3" w:rsidRPr="00364489">
              <w:rPr>
                <w:rFonts w:eastAsia="Times New Roman"/>
                <w:b/>
                <w:sz w:val="22"/>
                <w:szCs w:val="22"/>
                <w:lang w:val="en-US" w:eastAsia="pl-PL"/>
              </w:rPr>
              <w:t>:</w:t>
            </w:r>
          </w:p>
          <w:p w:rsidR="006124DB" w:rsidRPr="003A2ACA" w:rsidRDefault="006124DB" w:rsidP="00110080">
            <w:pPr>
              <w:pStyle w:val="PKTpunkt"/>
              <w:ind w:left="773" w:hanging="745"/>
              <w:jc w:val="left"/>
              <w:rPr>
                <w:rFonts w:ascii="Times New Roman" w:hAnsi="Times New Roman" w:cs="Times New Roman"/>
                <w:bCs w:val="0"/>
                <w:sz w:val="22"/>
                <w:szCs w:val="22"/>
                <w:lang w:val="en-US"/>
              </w:rPr>
            </w:pPr>
            <w:r>
              <w:rPr>
                <w:rFonts w:eastAsia="font312"/>
                <w:sz w:val="22"/>
                <w:szCs w:val="22"/>
                <w:lang w:val="en-US"/>
              </w:rPr>
              <w:t>1.2.1)</w:t>
            </w:r>
            <w:r w:rsidRPr="003A2ACA">
              <w:rPr>
                <w:rFonts w:eastAsia="font312" w:cs="Times New Roman"/>
                <w:sz w:val="22"/>
                <w:szCs w:val="22"/>
                <w:lang w:val="en-US"/>
              </w:rPr>
              <w:tab/>
            </w:r>
            <w:r>
              <w:rPr>
                <w:rFonts w:eastAsia="font312"/>
                <w:sz w:val="22"/>
                <w:szCs w:val="22"/>
                <w:lang w:val="en-US"/>
              </w:rPr>
              <w:t>T</w:t>
            </w:r>
            <w:r w:rsidRPr="0073186E">
              <w:rPr>
                <w:rFonts w:eastAsia="font312"/>
                <w:sz w:val="22"/>
                <w:szCs w:val="22"/>
                <w:lang w:val="en-US"/>
              </w:rPr>
              <w:t xml:space="preserve">he graduate is able to </w:t>
            </w:r>
            <w:r w:rsidRPr="003A2ACA">
              <w:rPr>
                <w:rFonts w:ascii="Times New Roman" w:hAnsi="Times New Roman" w:cs="Times New Roman"/>
                <w:bCs w:val="0"/>
                <w:sz w:val="22"/>
                <w:szCs w:val="22"/>
                <w:lang w:val="en-US"/>
              </w:rPr>
              <w:t xml:space="preserve">use the experience acquired during studies to </w:t>
            </w:r>
            <w:r>
              <w:rPr>
                <w:rFonts w:ascii="Times New Roman" w:hAnsi="Times New Roman" w:cs="Times New Roman"/>
                <w:bCs w:val="0"/>
                <w:sz w:val="22"/>
                <w:szCs w:val="22"/>
                <w:lang w:val="en-US"/>
              </w:rPr>
              <w:t xml:space="preserve">critically analyze the conditions </w:t>
            </w:r>
            <w:r w:rsidRPr="00C80326">
              <w:rPr>
                <w:rFonts w:ascii="Times New Roman" w:hAnsi="Times New Roman" w:cs="Times New Roman"/>
                <w:bCs w:val="0"/>
                <w:sz w:val="22"/>
                <w:szCs w:val="22"/>
                <w:lang w:val="en-US"/>
              </w:rPr>
              <w:t xml:space="preserve">and formulate conclusions for designing </w:t>
            </w:r>
            <w:r w:rsidRPr="003A2ACA">
              <w:rPr>
                <w:rFonts w:ascii="Times New Roman" w:hAnsi="Times New Roman" w:cs="Times New Roman"/>
                <w:bCs w:val="0"/>
                <w:sz w:val="22"/>
                <w:szCs w:val="22"/>
                <w:lang w:val="en-US"/>
              </w:rPr>
              <w:t>in a com</w:t>
            </w:r>
            <w:r w:rsidR="00110080">
              <w:rPr>
                <w:rFonts w:ascii="Times New Roman" w:hAnsi="Times New Roman" w:cs="Times New Roman"/>
                <w:bCs w:val="0"/>
                <w:sz w:val="22"/>
                <w:szCs w:val="22"/>
                <w:lang w:val="en-US"/>
              </w:rPr>
              <w:t>plex, interdisciplinary context.</w:t>
            </w:r>
          </w:p>
          <w:p w:rsidR="006124DB" w:rsidRDefault="006124DB" w:rsidP="00110080">
            <w:pPr>
              <w:spacing w:after="0" w:line="240" w:lineRule="auto"/>
              <w:ind w:left="773" w:hanging="745"/>
              <w:rPr>
                <w:rFonts w:eastAsia="font312"/>
                <w:sz w:val="22"/>
                <w:szCs w:val="22"/>
                <w:lang w:val="en-US"/>
              </w:rPr>
            </w:pPr>
            <w:r>
              <w:rPr>
                <w:rFonts w:eastAsia="font312"/>
                <w:sz w:val="22"/>
                <w:szCs w:val="22"/>
                <w:lang w:val="en-US"/>
              </w:rPr>
              <w:t>1.2.3)</w:t>
            </w:r>
            <w:r w:rsidRPr="003A2ACA">
              <w:rPr>
                <w:rFonts w:eastAsia="font312"/>
                <w:sz w:val="22"/>
                <w:szCs w:val="22"/>
                <w:lang w:val="en-US"/>
              </w:rPr>
              <w:tab/>
            </w:r>
            <w:r>
              <w:rPr>
                <w:rFonts w:eastAsia="font312"/>
                <w:sz w:val="22"/>
                <w:szCs w:val="22"/>
                <w:lang w:val="en-US"/>
              </w:rPr>
              <w:t>T</w:t>
            </w:r>
            <w:r w:rsidRPr="0073186E">
              <w:rPr>
                <w:rFonts w:eastAsia="font312"/>
                <w:sz w:val="22"/>
                <w:szCs w:val="22"/>
                <w:lang w:val="en-US"/>
              </w:rPr>
              <w:t xml:space="preserve">he graduate is able to </w:t>
            </w:r>
            <w:r w:rsidRPr="006124DB">
              <w:rPr>
                <w:rFonts w:eastAsia="font312"/>
                <w:sz w:val="22"/>
                <w:szCs w:val="22"/>
                <w:lang w:val="en-US"/>
              </w:rPr>
              <w:t>prepare an advanced graphic, written and oral presentation of his or her original design concepts in the field of architecture and urban planning, using a convention  that satisfies the requirements of professional</w:t>
            </w:r>
            <w:r w:rsidR="00110080">
              <w:rPr>
                <w:rFonts w:eastAsia="font312"/>
                <w:sz w:val="22"/>
                <w:szCs w:val="22"/>
                <w:lang w:val="en-US"/>
              </w:rPr>
              <w:t xml:space="preserve"> architectural and urban design.</w:t>
            </w:r>
          </w:p>
          <w:p w:rsidR="006124DB" w:rsidRDefault="006124DB" w:rsidP="00110080">
            <w:pPr>
              <w:spacing w:after="0" w:line="240" w:lineRule="auto"/>
              <w:ind w:left="773" w:hanging="745"/>
              <w:rPr>
                <w:rFonts w:eastAsia="font312"/>
                <w:sz w:val="22"/>
                <w:szCs w:val="22"/>
                <w:lang w:val="en-US"/>
              </w:rPr>
            </w:pPr>
            <w:r>
              <w:rPr>
                <w:rFonts w:eastAsia="font312"/>
                <w:sz w:val="22"/>
                <w:szCs w:val="22"/>
                <w:lang w:val="en-US"/>
              </w:rPr>
              <w:t>1.2.4)</w:t>
            </w:r>
            <w:r w:rsidRPr="003A2ACA">
              <w:rPr>
                <w:rFonts w:eastAsia="font312"/>
                <w:sz w:val="22"/>
                <w:szCs w:val="22"/>
                <w:lang w:val="en-US"/>
              </w:rPr>
              <w:tab/>
            </w:r>
            <w:r>
              <w:rPr>
                <w:rFonts w:eastAsia="font312"/>
                <w:sz w:val="22"/>
                <w:szCs w:val="22"/>
                <w:lang w:val="en-US"/>
              </w:rPr>
              <w:t>T</w:t>
            </w:r>
            <w:r w:rsidRPr="0073186E">
              <w:rPr>
                <w:rFonts w:eastAsia="font312"/>
                <w:sz w:val="22"/>
                <w:szCs w:val="22"/>
                <w:lang w:val="en-US"/>
              </w:rPr>
              <w:t xml:space="preserve">he graduate is able to </w:t>
            </w:r>
            <w:r w:rsidRPr="003A2ACA">
              <w:rPr>
                <w:sz w:val="22"/>
                <w:szCs w:val="22"/>
                <w:lang w:val="en-US"/>
              </w:rPr>
              <w:t>apply analytical methods in formulating and solving design tasks, present the theoretical background and the justification for the presented solutions in</w:t>
            </w:r>
            <w:r w:rsidR="00110080">
              <w:rPr>
                <w:sz w:val="22"/>
                <w:szCs w:val="22"/>
                <w:lang w:val="en-US"/>
              </w:rPr>
              <w:t xml:space="preserve"> the form of a scientific study.</w:t>
            </w:r>
          </w:p>
          <w:p w:rsidR="006124DB" w:rsidRDefault="006124DB" w:rsidP="00110080">
            <w:pPr>
              <w:spacing w:after="0" w:line="240" w:lineRule="auto"/>
              <w:ind w:left="773" w:hanging="745"/>
              <w:rPr>
                <w:rFonts w:eastAsia="font312"/>
                <w:sz w:val="22"/>
                <w:szCs w:val="22"/>
                <w:lang w:val="en-US"/>
              </w:rPr>
            </w:pPr>
            <w:r>
              <w:rPr>
                <w:rFonts w:eastAsia="font312"/>
                <w:sz w:val="22"/>
                <w:szCs w:val="22"/>
                <w:lang w:val="en-US"/>
              </w:rPr>
              <w:t>1.2.5)</w:t>
            </w:r>
            <w:r w:rsidRPr="003A2ACA">
              <w:rPr>
                <w:rFonts w:eastAsia="font312"/>
                <w:sz w:val="22"/>
                <w:szCs w:val="22"/>
                <w:lang w:val="en-US"/>
              </w:rPr>
              <w:tab/>
            </w:r>
            <w:r>
              <w:rPr>
                <w:rFonts w:eastAsia="font312"/>
                <w:sz w:val="22"/>
                <w:szCs w:val="22"/>
                <w:lang w:val="en-US"/>
              </w:rPr>
              <w:t>T</w:t>
            </w:r>
            <w:r w:rsidRPr="0073186E">
              <w:rPr>
                <w:rFonts w:eastAsia="font312"/>
                <w:sz w:val="22"/>
                <w:szCs w:val="22"/>
                <w:lang w:val="en-US"/>
              </w:rPr>
              <w:t xml:space="preserve">he graduate is able to </w:t>
            </w:r>
            <w:r w:rsidRPr="003A2ACA">
              <w:rPr>
                <w:sz w:val="22"/>
                <w:szCs w:val="22"/>
                <w:lang w:val="en-US"/>
              </w:rPr>
              <w:t>organize the work including all phases of design concept development</w:t>
            </w:r>
            <w:r w:rsidR="00110080">
              <w:rPr>
                <w:rFonts w:eastAsia="font312"/>
                <w:sz w:val="22"/>
                <w:szCs w:val="22"/>
                <w:lang w:val="en-US"/>
              </w:rPr>
              <w:t>.</w:t>
            </w:r>
          </w:p>
          <w:p w:rsidR="001D659C" w:rsidRDefault="001D659C" w:rsidP="00110080">
            <w:pPr>
              <w:spacing w:after="0" w:line="240" w:lineRule="auto"/>
              <w:ind w:left="773" w:hanging="745"/>
              <w:rPr>
                <w:rFonts w:eastAsia="font312"/>
                <w:sz w:val="22"/>
                <w:szCs w:val="22"/>
                <w:lang w:val="en-US"/>
              </w:rPr>
            </w:pPr>
            <w:r w:rsidRPr="003A2ACA">
              <w:rPr>
                <w:rFonts w:eastAsia="font312"/>
                <w:sz w:val="22"/>
                <w:szCs w:val="22"/>
                <w:lang w:val="en-US"/>
              </w:rPr>
              <w:t>A.U1.</w:t>
            </w:r>
            <w:r w:rsidRPr="003A2ACA">
              <w:rPr>
                <w:rFonts w:eastAsia="font312"/>
                <w:sz w:val="22"/>
                <w:szCs w:val="22"/>
                <w:lang w:val="en-US"/>
              </w:rPr>
              <w:tab/>
            </w:r>
            <w:r w:rsidR="0073186E">
              <w:rPr>
                <w:rFonts w:eastAsia="font312"/>
                <w:sz w:val="22"/>
                <w:szCs w:val="22"/>
                <w:lang w:val="en-US"/>
              </w:rPr>
              <w:t>T</w:t>
            </w:r>
            <w:r w:rsidR="0073186E" w:rsidRPr="0073186E">
              <w:rPr>
                <w:rFonts w:eastAsia="font312"/>
                <w:sz w:val="22"/>
                <w:szCs w:val="22"/>
                <w:lang w:val="en-US"/>
              </w:rPr>
              <w:t xml:space="preserve">he graduate is able to </w:t>
            </w:r>
            <w:r w:rsidRPr="003A2ACA">
              <w:rPr>
                <w:rFonts w:eastAsia="font312"/>
                <w:sz w:val="22"/>
                <w:szCs w:val="22"/>
                <w:lang w:val="en-US"/>
              </w:rPr>
              <w:t>design a simple and complex architectural structure, creating and transforming space so as to give it new values – in accordance with the assigned or adopted program which takes into account the requirements and needs of all users, the spatial and cultural context, and the tech</w:t>
            </w:r>
            <w:r w:rsidR="00110080">
              <w:rPr>
                <w:rFonts w:eastAsia="font312"/>
                <w:sz w:val="22"/>
                <w:szCs w:val="22"/>
                <w:lang w:val="en-US"/>
              </w:rPr>
              <w:t>nical and non-technical aspects.</w:t>
            </w:r>
          </w:p>
          <w:p w:rsidR="006124DB" w:rsidRPr="006124DB" w:rsidRDefault="006124DB" w:rsidP="00110080">
            <w:pPr>
              <w:spacing w:after="0" w:line="240" w:lineRule="auto"/>
              <w:ind w:left="773" w:hanging="745"/>
              <w:rPr>
                <w:rFonts w:eastAsia="font312"/>
                <w:bCs/>
                <w:sz w:val="22"/>
                <w:szCs w:val="22"/>
                <w:lang w:val="en-US"/>
              </w:rPr>
            </w:pPr>
            <w:r w:rsidRPr="003A2ACA">
              <w:rPr>
                <w:rFonts w:eastAsia="font312"/>
                <w:sz w:val="22"/>
                <w:szCs w:val="22"/>
                <w:lang w:val="en-US"/>
              </w:rPr>
              <w:t>A.U</w:t>
            </w:r>
            <w:r>
              <w:rPr>
                <w:rFonts w:eastAsia="font312"/>
                <w:sz w:val="22"/>
                <w:szCs w:val="22"/>
                <w:lang w:val="en-US"/>
              </w:rPr>
              <w:t>5</w:t>
            </w:r>
            <w:r w:rsidRPr="003A2ACA">
              <w:rPr>
                <w:rFonts w:eastAsia="font312"/>
                <w:sz w:val="22"/>
                <w:szCs w:val="22"/>
                <w:lang w:val="en-US"/>
              </w:rPr>
              <w:t>.</w:t>
            </w:r>
            <w:r w:rsidRPr="003A2ACA">
              <w:rPr>
                <w:rFonts w:eastAsia="font312"/>
                <w:sz w:val="22"/>
                <w:szCs w:val="22"/>
                <w:lang w:val="en-US"/>
              </w:rPr>
              <w:tab/>
            </w:r>
            <w:r>
              <w:rPr>
                <w:rFonts w:eastAsia="font312"/>
                <w:sz w:val="22"/>
                <w:szCs w:val="22"/>
                <w:lang w:val="en-US"/>
              </w:rPr>
              <w:t>T</w:t>
            </w:r>
            <w:r w:rsidRPr="0073186E">
              <w:rPr>
                <w:rFonts w:eastAsia="font312"/>
                <w:sz w:val="22"/>
                <w:szCs w:val="22"/>
                <w:lang w:val="en-US"/>
              </w:rPr>
              <w:t xml:space="preserve">he graduate is able to </w:t>
            </w:r>
            <w:r w:rsidRPr="003A2ACA">
              <w:rPr>
                <w:rFonts w:eastAsia="font312"/>
                <w:sz w:val="22"/>
                <w:szCs w:val="22"/>
                <w:lang w:val="en-US"/>
              </w:rPr>
              <w:t>evaluate the usefulness of advanced methods and tools for solving simple and complex engineering tasks that are typical in architecture, urban planning and spatial planning, and choose and apply appropriate</w:t>
            </w:r>
            <w:r w:rsidR="00110080">
              <w:rPr>
                <w:rFonts w:eastAsia="font312"/>
                <w:sz w:val="22"/>
                <w:szCs w:val="22"/>
                <w:lang w:val="en-US"/>
              </w:rPr>
              <w:t xml:space="preserve"> methods and tools in designing.</w:t>
            </w:r>
          </w:p>
          <w:p w:rsidR="001D659C" w:rsidRPr="003A2ACA" w:rsidRDefault="001D659C" w:rsidP="00110080">
            <w:pPr>
              <w:spacing w:after="0" w:line="240" w:lineRule="auto"/>
              <w:ind w:left="773" w:hanging="745"/>
              <w:rPr>
                <w:rFonts w:eastAsia="font312"/>
                <w:bCs/>
                <w:sz w:val="22"/>
                <w:szCs w:val="22"/>
                <w:lang w:val="en-US"/>
              </w:rPr>
            </w:pPr>
            <w:r w:rsidRPr="003A2ACA">
              <w:rPr>
                <w:rFonts w:eastAsia="font312"/>
                <w:sz w:val="22"/>
                <w:szCs w:val="22"/>
                <w:lang w:val="en-US"/>
              </w:rPr>
              <w:t>A.U8.</w:t>
            </w:r>
            <w:r w:rsidRPr="003A2ACA">
              <w:rPr>
                <w:rFonts w:eastAsia="font312"/>
                <w:sz w:val="22"/>
                <w:szCs w:val="22"/>
                <w:lang w:val="en-US"/>
              </w:rPr>
              <w:tab/>
            </w:r>
            <w:r w:rsidR="0073186E">
              <w:rPr>
                <w:rFonts w:eastAsia="font312"/>
                <w:sz w:val="22"/>
                <w:szCs w:val="22"/>
                <w:lang w:val="en-US"/>
              </w:rPr>
              <w:t>T</w:t>
            </w:r>
            <w:r w:rsidR="0073186E" w:rsidRPr="0073186E">
              <w:rPr>
                <w:rFonts w:eastAsia="font312"/>
                <w:sz w:val="22"/>
                <w:szCs w:val="22"/>
                <w:lang w:val="en-US"/>
              </w:rPr>
              <w:t xml:space="preserve">he graduate is able to </w:t>
            </w:r>
            <w:r w:rsidRPr="003A2ACA">
              <w:rPr>
                <w:rFonts w:eastAsia="font312"/>
                <w:sz w:val="22"/>
                <w:szCs w:val="22"/>
                <w:lang w:val="en-US"/>
              </w:rPr>
              <w:t>think and act creatively, with an understanding that designing is a complex and multi-faceted endeavor, and express his or her own artistic concepts in architectural and urban</w:t>
            </w:r>
            <w:r w:rsidR="00110080">
              <w:rPr>
                <w:rFonts w:eastAsia="font312"/>
                <w:sz w:val="22"/>
                <w:szCs w:val="22"/>
                <w:lang w:val="en-US"/>
              </w:rPr>
              <w:t xml:space="preserve"> design.</w:t>
            </w:r>
          </w:p>
          <w:p w:rsidR="001D659C" w:rsidRPr="003A2ACA" w:rsidRDefault="001D659C" w:rsidP="00110080">
            <w:pPr>
              <w:spacing w:after="0" w:line="240" w:lineRule="auto"/>
              <w:ind w:left="773" w:hanging="745"/>
              <w:rPr>
                <w:rFonts w:eastAsia="font312"/>
                <w:bCs/>
                <w:sz w:val="22"/>
                <w:szCs w:val="22"/>
                <w:lang w:val="en-US"/>
              </w:rPr>
            </w:pPr>
            <w:r w:rsidRPr="003A2ACA">
              <w:rPr>
                <w:rFonts w:eastAsia="font312"/>
                <w:sz w:val="22"/>
                <w:szCs w:val="22"/>
                <w:lang w:val="en-US"/>
              </w:rPr>
              <w:t>A.U9.</w:t>
            </w:r>
            <w:r w:rsidRPr="003A2ACA">
              <w:rPr>
                <w:rFonts w:eastAsia="font312"/>
                <w:sz w:val="22"/>
                <w:szCs w:val="22"/>
                <w:lang w:val="en-US"/>
              </w:rPr>
              <w:tab/>
            </w:r>
            <w:r w:rsidR="0073186E">
              <w:rPr>
                <w:rFonts w:eastAsia="font312"/>
                <w:sz w:val="22"/>
                <w:szCs w:val="22"/>
                <w:lang w:val="en-US"/>
              </w:rPr>
              <w:t>T</w:t>
            </w:r>
            <w:r w:rsidR="0073186E" w:rsidRPr="0073186E">
              <w:rPr>
                <w:rFonts w:eastAsia="font312"/>
                <w:sz w:val="22"/>
                <w:szCs w:val="22"/>
                <w:lang w:val="en-US"/>
              </w:rPr>
              <w:t xml:space="preserve">he graduate is able to </w:t>
            </w:r>
            <w:r w:rsidRPr="003A2ACA">
              <w:rPr>
                <w:rFonts w:eastAsia="font312"/>
                <w:sz w:val="22"/>
                <w:szCs w:val="22"/>
                <w:lang w:val="en-US"/>
              </w:rPr>
              <w:t>integrate information obtained from various sources, interpret and critically analyze it in detail and use it to draw conclusions, as well as formulate and justify opinions and demonstrate their relationship with the designing process on the basis of available scientific</w:t>
            </w:r>
            <w:r w:rsidR="00110080">
              <w:rPr>
                <w:rFonts w:eastAsia="font312"/>
                <w:sz w:val="22"/>
                <w:szCs w:val="22"/>
                <w:lang w:val="en-US"/>
              </w:rPr>
              <w:t xml:space="preserve"> achievements in the discipline.</w:t>
            </w:r>
          </w:p>
          <w:p w:rsidR="001D659C" w:rsidRDefault="001D659C" w:rsidP="00110080">
            <w:pPr>
              <w:spacing w:after="0" w:line="240" w:lineRule="auto"/>
              <w:ind w:left="773" w:hanging="745"/>
              <w:rPr>
                <w:rFonts w:eastAsia="font312"/>
                <w:sz w:val="22"/>
                <w:szCs w:val="22"/>
                <w:lang w:val="en-US"/>
              </w:rPr>
            </w:pPr>
            <w:r w:rsidRPr="003A2ACA">
              <w:rPr>
                <w:rFonts w:eastAsia="font312"/>
                <w:sz w:val="22"/>
                <w:szCs w:val="22"/>
                <w:lang w:val="en-US"/>
              </w:rPr>
              <w:t>A.U10.</w:t>
            </w:r>
            <w:r w:rsidRPr="003A2ACA">
              <w:rPr>
                <w:rFonts w:eastAsia="font312"/>
                <w:sz w:val="22"/>
                <w:szCs w:val="22"/>
                <w:lang w:val="en-US"/>
              </w:rPr>
              <w:tab/>
            </w:r>
            <w:r w:rsidR="0073186E">
              <w:rPr>
                <w:rFonts w:eastAsia="font312"/>
                <w:sz w:val="22"/>
                <w:szCs w:val="22"/>
                <w:lang w:val="en-US"/>
              </w:rPr>
              <w:t>T</w:t>
            </w:r>
            <w:r w:rsidR="0073186E" w:rsidRPr="0073186E">
              <w:rPr>
                <w:rFonts w:eastAsia="font312"/>
                <w:sz w:val="22"/>
                <w:szCs w:val="22"/>
                <w:lang w:val="en-US"/>
              </w:rPr>
              <w:t xml:space="preserve">he graduate is able to </w:t>
            </w:r>
            <w:r w:rsidRPr="003A2ACA">
              <w:rPr>
                <w:rFonts w:eastAsia="font312"/>
                <w:sz w:val="22"/>
                <w:szCs w:val="22"/>
                <w:lang w:val="en-US"/>
              </w:rPr>
              <w:t>communicate by means of various techniques and tools in a professional and interdisciplinary environment to the extent that is appropriate for architectural and urb</w:t>
            </w:r>
            <w:r w:rsidR="00110080">
              <w:rPr>
                <w:rFonts w:eastAsia="font312"/>
                <w:sz w:val="22"/>
                <w:szCs w:val="22"/>
                <w:lang w:val="en-US"/>
              </w:rPr>
              <w:t>an design and spatial planning.</w:t>
            </w:r>
          </w:p>
          <w:p w:rsidR="001D659C" w:rsidRDefault="001D659C" w:rsidP="00110080">
            <w:pPr>
              <w:spacing w:after="0" w:line="240" w:lineRule="auto"/>
              <w:ind w:left="773" w:hanging="745"/>
              <w:rPr>
                <w:rFonts w:eastAsia="font312"/>
                <w:sz w:val="22"/>
                <w:szCs w:val="22"/>
                <w:lang w:val="en-US"/>
              </w:rPr>
            </w:pPr>
            <w:r w:rsidRPr="003A2ACA">
              <w:rPr>
                <w:rFonts w:eastAsia="font312"/>
                <w:sz w:val="22"/>
                <w:szCs w:val="22"/>
                <w:lang w:val="en-US"/>
              </w:rPr>
              <w:t>A.U1</w:t>
            </w:r>
            <w:r w:rsidR="006124DB">
              <w:rPr>
                <w:rFonts w:eastAsia="font312"/>
                <w:sz w:val="22"/>
                <w:szCs w:val="22"/>
                <w:lang w:val="en-US"/>
              </w:rPr>
              <w:t>1</w:t>
            </w:r>
            <w:r w:rsidRPr="003A2ACA">
              <w:rPr>
                <w:rFonts w:eastAsia="font312"/>
                <w:sz w:val="22"/>
                <w:szCs w:val="22"/>
                <w:lang w:val="en-US"/>
              </w:rPr>
              <w:t>.</w:t>
            </w:r>
            <w:r w:rsidRPr="003A2ACA">
              <w:rPr>
                <w:rFonts w:eastAsia="font312"/>
                <w:sz w:val="22"/>
                <w:szCs w:val="22"/>
                <w:lang w:val="en-US"/>
              </w:rPr>
              <w:tab/>
            </w:r>
            <w:r w:rsidR="0073186E">
              <w:rPr>
                <w:rFonts w:eastAsia="font312"/>
                <w:sz w:val="22"/>
                <w:szCs w:val="22"/>
                <w:lang w:val="en-US"/>
              </w:rPr>
              <w:t>T</w:t>
            </w:r>
            <w:r w:rsidR="0073186E" w:rsidRPr="0073186E">
              <w:rPr>
                <w:rFonts w:eastAsia="font312"/>
                <w:sz w:val="22"/>
                <w:szCs w:val="22"/>
                <w:lang w:val="en-US"/>
              </w:rPr>
              <w:t xml:space="preserve">he graduate is able </w:t>
            </w:r>
            <w:r w:rsidR="006124DB">
              <w:rPr>
                <w:rFonts w:eastAsia="font312"/>
                <w:sz w:val="22"/>
                <w:szCs w:val="22"/>
                <w:lang w:val="en-US"/>
              </w:rPr>
              <w:t xml:space="preserve">to </w:t>
            </w:r>
            <w:r w:rsidR="006124DB" w:rsidRPr="003A2ACA">
              <w:rPr>
                <w:rFonts w:eastAsia="font312"/>
                <w:sz w:val="22"/>
                <w:szCs w:val="22"/>
                <w:lang w:val="en-US"/>
              </w:rPr>
              <w:t xml:space="preserve">work individually and in a team, including collaborating with specialists from other industries, and take on </w:t>
            </w:r>
            <w:r w:rsidR="00110080">
              <w:rPr>
                <w:rFonts w:eastAsia="font312"/>
                <w:sz w:val="22"/>
                <w:szCs w:val="22"/>
                <w:lang w:val="en-US"/>
              </w:rPr>
              <w:t>a leadership role in such teams.</w:t>
            </w:r>
          </w:p>
          <w:p w:rsidR="006124DB" w:rsidRPr="003A2ACA" w:rsidRDefault="006124DB" w:rsidP="00110080">
            <w:pPr>
              <w:spacing w:after="0" w:line="240" w:lineRule="auto"/>
              <w:ind w:left="773" w:hanging="745"/>
              <w:rPr>
                <w:rFonts w:eastAsia="font312"/>
                <w:bCs/>
                <w:sz w:val="22"/>
                <w:szCs w:val="22"/>
                <w:lang w:val="en-US"/>
              </w:rPr>
            </w:pPr>
            <w:r w:rsidRPr="003A2ACA">
              <w:rPr>
                <w:rFonts w:eastAsia="font312"/>
                <w:sz w:val="22"/>
                <w:szCs w:val="22"/>
                <w:lang w:val="en-US"/>
              </w:rPr>
              <w:t>A.U1</w:t>
            </w:r>
            <w:r>
              <w:rPr>
                <w:rFonts w:eastAsia="font312"/>
                <w:sz w:val="22"/>
                <w:szCs w:val="22"/>
                <w:lang w:val="en-US"/>
              </w:rPr>
              <w:t>2</w:t>
            </w:r>
            <w:r w:rsidRPr="003A2ACA">
              <w:rPr>
                <w:rFonts w:eastAsia="font312"/>
                <w:sz w:val="22"/>
                <w:szCs w:val="22"/>
                <w:lang w:val="en-US"/>
              </w:rPr>
              <w:t>.</w:t>
            </w:r>
            <w:r w:rsidRPr="003A2ACA">
              <w:rPr>
                <w:rFonts w:eastAsia="font312"/>
                <w:sz w:val="22"/>
                <w:szCs w:val="22"/>
                <w:lang w:val="en-US"/>
              </w:rPr>
              <w:tab/>
            </w:r>
            <w:r>
              <w:rPr>
                <w:rFonts w:eastAsia="font312"/>
                <w:sz w:val="22"/>
                <w:szCs w:val="22"/>
                <w:lang w:val="en-US"/>
              </w:rPr>
              <w:t>T</w:t>
            </w:r>
            <w:r w:rsidRPr="0073186E">
              <w:rPr>
                <w:rFonts w:eastAsia="font312"/>
                <w:sz w:val="22"/>
                <w:szCs w:val="22"/>
                <w:lang w:val="en-US"/>
              </w:rPr>
              <w:t xml:space="preserve">he graduate is able </w:t>
            </w:r>
            <w:r>
              <w:rPr>
                <w:rFonts w:eastAsia="font312"/>
                <w:sz w:val="22"/>
                <w:szCs w:val="22"/>
                <w:lang w:val="en-US"/>
              </w:rPr>
              <w:t xml:space="preserve">to </w:t>
            </w:r>
            <w:r w:rsidRPr="003A2ACA">
              <w:rPr>
                <w:rFonts w:eastAsia="font312"/>
                <w:sz w:val="22"/>
                <w:szCs w:val="22"/>
                <w:lang w:val="en-US"/>
              </w:rPr>
              <w:t xml:space="preserve">estimate the time needed to </w:t>
            </w:r>
            <w:r w:rsidR="00110080">
              <w:rPr>
                <w:rFonts w:eastAsia="font312"/>
                <w:sz w:val="22"/>
                <w:szCs w:val="22"/>
                <w:lang w:val="en-US"/>
              </w:rPr>
              <w:t>complete a complex design task.</w:t>
            </w:r>
          </w:p>
          <w:p w:rsidR="006124DB" w:rsidRPr="003A2ACA" w:rsidRDefault="006124DB" w:rsidP="00110080">
            <w:pPr>
              <w:spacing w:after="0" w:line="240" w:lineRule="auto"/>
              <w:ind w:left="773" w:hanging="745"/>
              <w:rPr>
                <w:rFonts w:eastAsia="font312"/>
                <w:bCs/>
                <w:sz w:val="22"/>
                <w:szCs w:val="22"/>
                <w:lang w:val="en-US"/>
              </w:rPr>
            </w:pPr>
            <w:r w:rsidRPr="003A2ACA">
              <w:rPr>
                <w:rFonts w:eastAsia="font312"/>
                <w:sz w:val="22"/>
                <w:szCs w:val="22"/>
                <w:lang w:val="en-US"/>
              </w:rPr>
              <w:t>A.U1</w:t>
            </w:r>
            <w:r>
              <w:rPr>
                <w:rFonts w:eastAsia="font312"/>
                <w:sz w:val="22"/>
                <w:szCs w:val="22"/>
                <w:lang w:val="en-US"/>
              </w:rPr>
              <w:t>3</w:t>
            </w:r>
            <w:r w:rsidRPr="003A2ACA">
              <w:rPr>
                <w:rFonts w:eastAsia="font312"/>
                <w:sz w:val="22"/>
                <w:szCs w:val="22"/>
                <w:lang w:val="en-US"/>
              </w:rPr>
              <w:t>.</w:t>
            </w:r>
            <w:r w:rsidRPr="003A2ACA">
              <w:rPr>
                <w:rFonts w:eastAsia="font312"/>
                <w:sz w:val="22"/>
                <w:szCs w:val="22"/>
                <w:lang w:val="en-US"/>
              </w:rPr>
              <w:tab/>
            </w:r>
            <w:r>
              <w:rPr>
                <w:rFonts w:eastAsia="font312"/>
                <w:sz w:val="22"/>
                <w:szCs w:val="22"/>
                <w:lang w:val="en-US"/>
              </w:rPr>
              <w:t>T</w:t>
            </w:r>
            <w:r w:rsidRPr="0073186E">
              <w:rPr>
                <w:rFonts w:eastAsia="font312"/>
                <w:sz w:val="22"/>
                <w:szCs w:val="22"/>
                <w:lang w:val="en-US"/>
              </w:rPr>
              <w:t xml:space="preserve">he graduate is able </w:t>
            </w:r>
            <w:r>
              <w:rPr>
                <w:rFonts w:eastAsia="font312"/>
                <w:sz w:val="22"/>
                <w:szCs w:val="22"/>
                <w:lang w:val="en-US"/>
              </w:rPr>
              <w:t xml:space="preserve">to </w:t>
            </w:r>
            <w:r w:rsidRPr="003A2ACA">
              <w:rPr>
                <w:rFonts w:eastAsia="font312"/>
                <w:sz w:val="22"/>
                <w:szCs w:val="22"/>
                <w:lang w:val="en-US"/>
              </w:rPr>
              <w:t>formulate new ideas and hypotheses, analyze and test novelties related to engineering and research problems in the field of architectural and ur</w:t>
            </w:r>
            <w:r w:rsidR="00110080">
              <w:rPr>
                <w:rFonts w:eastAsia="font312"/>
                <w:sz w:val="22"/>
                <w:szCs w:val="22"/>
                <w:lang w:val="en-US"/>
              </w:rPr>
              <w:t>ban design and spatial planning.</w:t>
            </w:r>
          </w:p>
          <w:p w:rsidR="0073186E" w:rsidRDefault="006124DB" w:rsidP="00110080">
            <w:pPr>
              <w:spacing w:after="0" w:line="240" w:lineRule="auto"/>
              <w:ind w:left="773" w:hanging="745"/>
              <w:rPr>
                <w:rFonts w:eastAsia="Times New Roman"/>
                <w:b/>
                <w:sz w:val="22"/>
                <w:szCs w:val="22"/>
                <w:lang w:val="en-US" w:eastAsia="pl-PL"/>
              </w:rPr>
            </w:pPr>
            <w:r w:rsidRPr="003A2ACA">
              <w:rPr>
                <w:rFonts w:eastAsia="font312"/>
                <w:sz w:val="22"/>
                <w:szCs w:val="22"/>
                <w:lang w:val="en-US"/>
              </w:rPr>
              <w:t>A.U1</w:t>
            </w:r>
            <w:r>
              <w:rPr>
                <w:rFonts w:eastAsia="font312"/>
                <w:sz w:val="22"/>
                <w:szCs w:val="22"/>
                <w:lang w:val="en-US"/>
              </w:rPr>
              <w:t>4</w:t>
            </w:r>
            <w:r w:rsidRPr="003A2ACA">
              <w:rPr>
                <w:rFonts w:eastAsia="font312"/>
                <w:sz w:val="22"/>
                <w:szCs w:val="22"/>
                <w:lang w:val="en-US"/>
              </w:rPr>
              <w:t>.</w:t>
            </w:r>
            <w:r w:rsidRPr="003A2ACA">
              <w:rPr>
                <w:rFonts w:eastAsia="font312"/>
                <w:sz w:val="22"/>
                <w:szCs w:val="22"/>
                <w:lang w:val="en-US"/>
              </w:rPr>
              <w:tab/>
            </w:r>
            <w:r>
              <w:rPr>
                <w:rFonts w:eastAsia="font312"/>
                <w:sz w:val="22"/>
                <w:szCs w:val="22"/>
                <w:lang w:val="en-US"/>
              </w:rPr>
              <w:t>T</w:t>
            </w:r>
            <w:r w:rsidRPr="0073186E">
              <w:rPr>
                <w:rFonts w:eastAsia="font312"/>
                <w:sz w:val="22"/>
                <w:szCs w:val="22"/>
                <w:lang w:val="en-US"/>
              </w:rPr>
              <w:t xml:space="preserve">he graduate is able </w:t>
            </w:r>
            <w:r>
              <w:rPr>
                <w:rFonts w:eastAsia="font312"/>
                <w:sz w:val="22"/>
                <w:szCs w:val="22"/>
                <w:lang w:val="en-US"/>
              </w:rPr>
              <w:t xml:space="preserve">to </w:t>
            </w:r>
            <w:r w:rsidRPr="003A2ACA">
              <w:rPr>
                <w:rFonts w:eastAsia="font312"/>
                <w:sz w:val="22"/>
                <w:szCs w:val="22"/>
                <w:lang w:val="en-US"/>
              </w:rPr>
              <w:t xml:space="preserve">prepare architectural and construction documentation using appropriate scales and in relation to the </w:t>
            </w:r>
            <w:r w:rsidR="00110080">
              <w:rPr>
                <w:rFonts w:eastAsia="font312"/>
                <w:sz w:val="22"/>
                <w:szCs w:val="22"/>
                <w:lang w:val="en-US"/>
              </w:rPr>
              <w:t>conceptual architectural design.</w:t>
            </w:r>
          </w:p>
          <w:p w:rsidR="0019306B" w:rsidRPr="00110080" w:rsidRDefault="0019306B" w:rsidP="00110080">
            <w:pPr>
              <w:spacing w:after="0" w:line="240" w:lineRule="auto"/>
              <w:ind w:left="773" w:hanging="745"/>
              <w:rPr>
                <w:rFonts w:eastAsia="Times New Roman"/>
                <w:sz w:val="22"/>
                <w:szCs w:val="22"/>
                <w:lang w:val="en-US" w:eastAsia="pl-PL"/>
              </w:rPr>
            </w:pPr>
          </w:p>
          <w:p w:rsidR="00551CD3" w:rsidRPr="00364489" w:rsidRDefault="00C20EF7" w:rsidP="00110080">
            <w:pPr>
              <w:spacing w:after="0" w:line="240" w:lineRule="auto"/>
              <w:ind w:left="773" w:hanging="745"/>
              <w:rPr>
                <w:rFonts w:eastAsia="Times New Roman"/>
                <w:b/>
                <w:sz w:val="22"/>
                <w:szCs w:val="22"/>
                <w:lang w:val="en-US" w:eastAsia="pl-PL"/>
              </w:rPr>
            </w:pPr>
            <w:r w:rsidRPr="00364489">
              <w:rPr>
                <w:rFonts w:eastAsia="Times New Roman"/>
                <w:b/>
                <w:sz w:val="22"/>
                <w:szCs w:val="22"/>
                <w:lang w:val="en-US" w:eastAsia="pl-PL"/>
              </w:rPr>
              <w:t>R</w:t>
            </w:r>
            <w:r w:rsidR="00551CD3" w:rsidRPr="00364489">
              <w:rPr>
                <w:rFonts w:eastAsia="Times New Roman"/>
                <w:b/>
                <w:sz w:val="22"/>
                <w:szCs w:val="22"/>
                <w:lang w:val="en-US" w:eastAsia="pl-PL"/>
              </w:rPr>
              <w:t>elating to social</w:t>
            </w:r>
            <w:r w:rsidR="00C84B10" w:rsidRPr="00364489">
              <w:rPr>
                <w:rFonts w:eastAsia="Times New Roman"/>
                <w:b/>
                <w:sz w:val="22"/>
                <w:szCs w:val="22"/>
                <w:lang w:val="en-US" w:eastAsia="pl-PL"/>
              </w:rPr>
              <w:t xml:space="preserve"> skills</w:t>
            </w:r>
            <w:r w:rsidR="00551CD3" w:rsidRPr="00364489">
              <w:rPr>
                <w:rFonts w:eastAsia="Times New Roman"/>
                <w:b/>
                <w:sz w:val="22"/>
                <w:szCs w:val="22"/>
                <w:lang w:val="en-US" w:eastAsia="pl-PL"/>
              </w:rPr>
              <w:t>:</w:t>
            </w:r>
          </w:p>
          <w:p w:rsidR="006124DB" w:rsidRDefault="006124DB" w:rsidP="00110080">
            <w:pPr>
              <w:pStyle w:val="PKTpunkt"/>
              <w:ind w:left="773" w:hanging="745"/>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1.3.1)</w:t>
            </w:r>
            <w:r w:rsidRPr="003A2ACA">
              <w:rPr>
                <w:rFonts w:ascii="Times New Roman" w:hAnsi="Times New Roman" w:cs="Times New Roman"/>
                <w:bCs w:val="0"/>
                <w:sz w:val="22"/>
                <w:szCs w:val="22"/>
                <w:lang w:val="en-US"/>
              </w:rPr>
              <w:tab/>
            </w:r>
            <w:r>
              <w:rPr>
                <w:rFonts w:ascii="Times New Roman" w:hAnsi="Times New Roman" w:cs="Times New Roman"/>
                <w:bCs w:val="0"/>
                <w:sz w:val="22"/>
                <w:szCs w:val="22"/>
                <w:lang w:val="en-US"/>
              </w:rPr>
              <w:t>T</w:t>
            </w:r>
            <w:r w:rsidRPr="0073186E">
              <w:rPr>
                <w:rFonts w:ascii="Times New Roman" w:hAnsi="Times New Roman" w:cs="Times New Roman"/>
                <w:bCs w:val="0"/>
                <w:sz w:val="22"/>
                <w:szCs w:val="22"/>
                <w:lang w:val="en-US"/>
              </w:rPr>
              <w:t xml:space="preserve">he graduate is ready to </w:t>
            </w:r>
            <w:r w:rsidR="00C02EAA" w:rsidRPr="003A2ACA">
              <w:rPr>
                <w:rFonts w:cs="Times New Roman"/>
                <w:sz w:val="22"/>
                <w:szCs w:val="22"/>
                <w:lang w:val="en-US"/>
              </w:rPr>
              <w:t>work in a professional manner, comply with the principles of professional ethics and take respon</w:t>
            </w:r>
            <w:r w:rsidR="00110080">
              <w:rPr>
                <w:rFonts w:cs="Times New Roman"/>
                <w:sz w:val="22"/>
                <w:szCs w:val="22"/>
                <w:lang w:val="en-US"/>
              </w:rPr>
              <w:t>sibility for his or her actions.</w:t>
            </w:r>
          </w:p>
          <w:p w:rsidR="00C02EAA" w:rsidRPr="003A2ACA" w:rsidRDefault="00C02EAA" w:rsidP="00110080">
            <w:pPr>
              <w:spacing w:after="0" w:line="240" w:lineRule="auto"/>
              <w:ind w:left="773" w:hanging="745"/>
              <w:rPr>
                <w:sz w:val="22"/>
                <w:szCs w:val="22"/>
                <w:lang w:val="en-US"/>
              </w:rPr>
            </w:pPr>
            <w:r>
              <w:rPr>
                <w:bCs/>
                <w:sz w:val="22"/>
                <w:szCs w:val="22"/>
                <w:lang w:val="en-US"/>
              </w:rPr>
              <w:t>1.3.2)</w:t>
            </w:r>
            <w:r w:rsidRPr="003A2ACA">
              <w:rPr>
                <w:sz w:val="22"/>
                <w:szCs w:val="22"/>
                <w:lang w:val="en-US"/>
              </w:rPr>
              <w:tab/>
            </w:r>
            <w:r>
              <w:rPr>
                <w:bCs/>
                <w:sz w:val="22"/>
                <w:szCs w:val="22"/>
                <w:lang w:val="en-US"/>
              </w:rPr>
              <w:t>T</w:t>
            </w:r>
            <w:r w:rsidRPr="0073186E">
              <w:rPr>
                <w:sz w:val="22"/>
                <w:szCs w:val="22"/>
                <w:lang w:val="en-US"/>
              </w:rPr>
              <w:t xml:space="preserve">he graduate is ready to </w:t>
            </w:r>
            <w:r w:rsidRPr="003A2ACA">
              <w:rPr>
                <w:sz w:val="22"/>
                <w:szCs w:val="22"/>
                <w:lang w:val="en-US"/>
              </w:rPr>
              <w:t>respect the diversity of views and cultures and demonstrate sensitivity to the s</w:t>
            </w:r>
            <w:r w:rsidR="00110080">
              <w:rPr>
                <w:sz w:val="22"/>
                <w:szCs w:val="22"/>
                <w:lang w:val="en-US"/>
              </w:rPr>
              <w:t>ocial aspects of the profession.</w:t>
            </w:r>
          </w:p>
          <w:p w:rsidR="00C02EAA" w:rsidRDefault="00C02EAA" w:rsidP="00110080">
            <w:pPr>
              <w:pStyle w:val="PKTpunkt"/>
              <w:ind w:left="773" w:hanging="745"/>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1.3.4)</w:t>
            </w:r>
            <w:r w:rsidRPr="003A2ACA">
              <w:rPr>
                <w:rFonts w:ascii="Times New Roman" w:hAnsi="Times New Roman" w:cs="Times New Roman"/>
                <w:bCs w:val="0"/>
                <w:sz w:val="22"/>
                <w:szCs w:val="22"/>
                <w:lang w:val="en-US"/>
              </w:rPr>
              <w:tab/>
            </w:r>
            <w:r>
              <w:rPr>
                <w:rFonts w:ascii="Times New Roman" w:hAnsi="Times New Roman" w:cs="Times New Roman"/>
                <w:bCs w:val="0"/>
                <w:sz w:val="22"/>
                <w:szCs w:val="22"/>
                <w:lang w:val="en-US"/>
              </w:rPr>
              <w:t>T</w:t>
            </w:r>
            <w:r w:rsidRPr="0073186E">
              <w:rPr>
                <w:rFonts w:ascii="Times New Roman" w:hAnsi="Times New Roman" w:cs="Times New Roman"/>
                <w:bCs w:val="0"/>
                <w:sz w:val="22"/>
                <w:szCs w:val="22"/>
                <w:lang w:val="en-US"/>
              </w:rPr>
              <w:t xml:space="preserve">he graduate is ready to </w:t>
            </w:r>
            <w:r w:rsidRPr="003A2ACA">
              <w:rPr>
                <w:rFonts w:ascii="Times New Roman" w:hAnsi="Times New Roman" w:cs="Times New Roman"/>
                <w:bCs w:val="0"/>
                <w:sz w:val="22"/>
                <w:szCs w:val="22"/>
                <w:lang w:val="en-US"/>
              </w:rPr>
              <w:t>learn all life long, among others, by enrolling in doctoral and post-graduate programs or participat</w:t>
            </w:r>
            <w:r w:rsidR="00110080">
              <w:rPr>
                <w:rFonts w:ascii="Times New Roman" w:hAnsi="Times New Roman" w:cs="Times New Roman"/>
                <w:bCs w:val="0"/>
                <w:sz w:val="22"/>
                <w:szCs w:val="22"/>
                <w:lang w:val="en-US"/>
              </w:rPr>
              <w:t>ing in other forms of education.</w:t>
            </w:r>
          </w:p>
          <w:p w:rsidR="00C02EAA" w:rsidRPr="003A2ACA" w:rsidRDefault="00C02EAA" w:rsidP="00110080">
            <w:pPr>
              <w:pStyle w:val="PKTpunkt"/>
              <w:ind w:left="773" w:hanging="745"/>
              <w:jc w:val="left"/>
              <w:rPr>
                <w:rFonts w:ascii="Times New Roman" w:hAnsi="Times New Roman" w:cs="Times New Roman"/>
                <w:sz w:val="22"/>
                <w:szCs w:val="22"/>
                <w:lang w:val="en-US"/>
              </w:rPr>
            </w:pPr>
            <w:r>
              <w:rPr>
                <w:rFonts w:ascii="Times New Roman" w:hAnsi="Times New Roman" w:cs="Times New Roman"/>
                <w:bCs w:val="0"/>
                <w:sz w:val="22"/>
                <w:szCs w:val="22"/>
                <w:lang w:val="en-US"/>
              </w:rPr>
              <w:t>1.3.5)</w:t>
            </w:r>
            <w:r w:rsidRPr="003A2ACA">
              <w:rPr>
                <w:rFonts w:ascii="Times New Roman" w:hAnsi="Times New Roman" w:cs="Times New Roman"/>
                <w:bCs w:val="0"/>
                <w:sz w:val="22"/>
                <w:szCs w:val="22"/>
                <w:lang w:val="en-US"/>
              </w:rPr>
              <w:tab/>
            </w:r>
            <w:r>
              <w:rPr>
                <w:rFonts w:ascii="Times New Roman" w:hAnsi="Times New Roman" w:cs="Times New Roman"/>
                <w:bCs w:val="0"/>
                <w:sz w:val="22"/>
                <w:szCs w:val="22"/>
                <w:lang w:val="en-US"/>
              </w:rPr>
              <w:t>T</w:t>
            </w:r>
            <w:r w:rsidRPr="0073186E">
              <w:rPr>
                <w:rFonts w:ascii="Times New Roman" w:hAnsi="Times New Roman" w:cs="Times New Roman"/>
                <w:bCs w:val="0"/>
                <w:sz w:val="22"/>
                <w:szCs w:val="22"/>
                <w:lang w:val="en-US"/>
              </w:rPr>
              <w:t xml:space="preserve">he graduate is ready to </w:t>
            </w:r>
            <w:r w:rsidRPr="003A2ACA">
              <w:rPr>
                <w:rFonts w:ascii="Times New Roman" w:hAnsi="Times New Roman" w:cs="Times New Roman"/>
                <w:bCs w:val="0"/>
                <w:sz w:val="22"/>
                <w:szCs w:val="22"/>
                <w:lang w:val="en-US"/>
              </w:rPr>
              <w:t>inspire others to learn and o</w:t>
            </w:r>
            <w:r w:rsidR="00110080">
              <w:rPr>
                <w:rFonts w:ascii="Times New Roman" w:hAnsi="Times New Roman" w:cs="Times New Roman"/>
                <w:bCs w:val="0"/>
                <w:sz w:val="22"/>
                <w:szCs w:val="22"/>
                <w:lang w:val="en-US"/>
              </w:rPr>
              <w:t>rganize the educational process.</w:t>
            </w:r>
          </w:p>
          <w:p w:rsidR="00A619C3" w:rsidRDefault="0073186E" w:rsidP="00A619C3">
            <w:pPr>
              <w:pStyle w:val="PKTpunkt"/>
              <w:ind w:left="773" w:hanging="745"/>
              <w:jc w:val="left"/>
              <w:rPr>
                <w:rFonts w:ascii="Times New Roman" w:hAnsi="Times New Roman" w:cs="Times New Roman"/>
                <w:bCs w:val="0"/>
                <w:sz w:val="22"/>
                <w:szCs w:val="22"/>
                <w:lang w:val="en-US"/>
              </w:rPr>
            </w:pPr>
            <w:r w:rsidRPr="003A2ACA">
              <w:rPr>
                <w:rFonts w:ascii="Times New Roman" w:hAnsi="Times New Roman" w:cs="Times New Roman"/>
                <w:bCs w:val="0"/>
                <w:sz w:val="22"/>
                <w:szCs w:val="22"/>
                <w:lang w:val="en-US"/>
              </w:rPr>
              <w:t>A.S1.</w:t>
            </w:r>
            <w:r w:rsidRPr="003A2ACA">
              <w:rPr>
                <w:rFonts w:ascii="Times New Roman" w:hAnsi="Times New Roman" w:cs="Times New Roman"/>
                <w:bCs w:val="0"/>
                <w:sz w:val="22"/>
                <w:szCs w:val="22"/>
                <w:lang w:val="en-US"/>
              </w:rPr>
              <w:tab/>
            </w:r>
            <w:r>
              <w:rPr>
                <w:rFonts w:ascii="Times New Roman" w:hAnsi="Times New Roman" w:cs="Times New Roman"/>
                <w:bCs w:val="0"/>
                <w:sz w:val="22"/>
                <w:szCs w:val="22"/>
                <w:lang w:val="en-US"/>
              </w:rPr>
              <w:t>T</w:t>
            </w:r>
            <w:r w:rsidRPr="0073186E">
              <w:rPr>
                <w:rFonts w:ascii="Times New Roman" w:hAnsi="Times New Roman" w:cs="Times New Roman"/>
                <w:bCs w:val="0"/>
                <w:sz w:val="22"/>
                <w:szCs w:val="22"/>
                <w:lang w:val="en-US"/>
              </w:rPr>
              <w:t xml:space="preserve">he graduate is ready to </w:t>
            </w:r>
            <w:r w:rsidRPr="003A2ACA">
              <w:rPr>
                <w:rFonts w:ascii="Times New Roman" w:hAnsi="Times New Roman" w:cs="Times New Roman"/>
                <w:bCs w:val="0"/>
                <w:sz w:val="22"/>
                <w:szCs w:val="22"/>
                <w:lang w:val="en-US"/>
              </w:rPr>
              <w:t>effectively use imagination, intuition, creative attitude and independent thinking to so</w:t>
            </w:r>
            <w:r w:rsidR="00110080">
              <w:rPr>
                <w:rFonts w:ascii="Times New Roman" w:hAnsi="Times New Roman" w:cs="Times New Roman"/>
                <w:bCs w:val="0"/>
                <w:sz w:val="22"/>
                <w:szCs w:val="22"/>
                <w:lang w:val="en-US"/>
              </w:rPr>
              <w:t>lve complicated design problems.</w:t>
            </w:r>
          </w:p>
          <w:p w:rsidR="00A619C3" w:rsidRPr="003A2ACA" w:rsidRDefault="00A619C3" w:rsidP="00A619C3">
            <w:pPr>
              <w:pStyle w:val="PKTpunkt"/>
              <w:ind w:left="773" w:hanging="745"/>
              <w:jc w:val="left"/>
              <w:rPr>
                <w:rFonts w:ascii="Times New Roman" w:hAnsi="Times New Roman" w:cs="Times New Roman"/>
                <w:sz w:val="22"/>
                <w:szCs w:val="22"/>
                <w:lang w:val="en-US"/>
              </w:rPr>
            </w:pPr>
            <w:r w:rsidRPr="003A2ACA">
              <w:rPr>
                <w:rFonts w:ascii="Times New Roman" w:hAnsi="Times New Roman" w:cs="Times New Roman"/>
                <w:bCs w:val="0"/>
                <w:sz w:val="22"/>
                <w:szCs w:val="22"/>
                <w:lang w:val="en-US"/>
              </w:rPr>
              <w:t>A.S2.</w:t>
            </w:r>
            <w:r w:rsidRPr="003A2ACA">
              <w:rPr>
                <w:rFonts w:ascii="Times New Roman" w:hAnsi="Times New Roman" w:cs="Times New Roman"/>
                <w:bCs w:val="0"/>
                <w:sz w:val="22"/>
                <w:szCs w:val="22"/>
                <w:lang w:val="en-US"/>
              </w:rPr>
              <w:tab/>
            </w:r>
            <w:r>
              <w:rPr>
                <w:rFonts w:ascii="Times New Roman" w:hAnsi="Times New Roman" w:cs="Times New Roman"/>
                <w:bCs w:val="0"/>
                <w:sz w:val="22"/>
                <w:szCs w:val="22"/>
                <w:lang w:val="en-US"/>
              </w:rPr>
              <w:t>T</w:t>
            </w:r>
            <w:r w:rsidRPr="0073186E">
              <w:rPr>
                <w:rFonts w:ascii="Times New Roman" w:hAnsi="Times New Roman" w:cs="Times New Roman"/>
                <w:bCs w:val="0"/>
                <w:sz w:val="22"/>
                <w:szCs w:val="22"/>
                <w:lang w:val="en-US"/>
              </w:rPr>
              <w:t xml:space="preserve">he graduate is ready to </w:t>
            </w:r>
            <w:r w:rsidRPr="003A2ACA">
              <w:rPr>
                <w:rFonts w:ascii="Times New Roman" w:hAnsi="Times New Roman" w:cs="Times New Roman"/>
                <w:bCs w:val="0"/>
                <w:sz w:val="22"/>
                <w:szCs w:val="22"/>
                <w:lang w:val="en-US"/>
              </w:rPr>
              <w:t>speak a</w:t>
            </w:r>
            <w:r>
              <w:rPr>
                <w:rFonts w:ascii="Times New Roman" w:hAnsi="Times New Roman" w:cs="Times New Roman"/>
                <w:bCs w:val="0"/>
                <w:sz w:val="22"/>
                <w:szCs w:val="22"/>
                <w:lang w:val="en-US"/>
              </w:rPr>
              <w:t>nd make presentations in public.</w:t>
            </w:r>
          </w:p>
          <w:p w:rsidR="00674051" w:rsidRPr="006124DB" w:rsidRDefault="0073186E" w:rsidP="00110080">
            <w:pPr>
              <w:pStyle w:val="PKTpunkt"/>
              <w:ind w:left="773" w:hanging="745"/>
              <w:jc w:val="left"/>
              <w:rPr>
                <w:rFonts w:ascii="Times New Roman" w:hAnsi="Times New Roman" w:cs="Times New Roman"/>
                <w:sz w:val="22"/>
                <w:szCs w:val="22"/>
                <w:lang w:val="en-US"/>
              </w:rPr>
            </w:pPr>
            <w:r w:rsidRPr="003A2ACA">
              <w:rPr>
                <w:rFonts w:ascii="Times New Roman" w:hAnsi="Times New Roman" w:cs="Times New Roman"/>
                <w:bCs w:val="0"/>
                <w:sz w:val="22"/>
                <w:szCs w:val="22"/>
                <w:lang w:val="en-US"/>
              </w:rPr>
              <w:t>A.S3.</w:t>
            </w:r>
            <w:r w:rsidRPr="003A2ACA">
              <w:rPr>
                <w:rFonts w:ascii="Times New Roman" w:hAnsi="Times New Roman" w:cs="Times New Roman"/>
                <w:bCs w:val="0"/>
                <w:sz w:val="22"/>
                <w:szCs w:val="22"/>
                <w:lang w:val="en-US"/>
              </w:rPr>
              <w:tab/>
            </w:r>
            <w:r>
              <w:rPr>
                <w:rFonts w:ascii="Times New Roman" w:hAnsi="Times New Roman" w:cs="Times New Roman"/>
                <w:bCs w:val="0"/>
                <w:sz w:val="22"/>
                <w:szCs w:val="22"/>
                <w:lang w:val="en-US"/>
              </w:rPr>
              <w:t>T</w:t>
            </w:r>
            <w:r w:rsidRPr="0073186E">
              <w:rPr>
                <w:rFonts w:ascii="Times New Roman" w:hAnsi="Times New Roman" w:cs="Times New Roman"/>
                <w:bCs w:val="0"/>
                <w:sz w:val="22"/>
                <w:szCs w:val="22"/>
                <w:lang w:val="en-US"/>
              </w:rPr>
              <w:t xml:space="preserve">he graduate is ready to </w:t>
            </w:r>
            <w:r w:rsidRPr="003A2ACA">
              <w:rPr>
                <w:rFonts w:ascii="Times New Roman" w:hAnsi="Times New Roman" w:cs="Times New Roman"/>
                <w:bCs w:val="0"/>
                <w:sz w:val="22"/>
                <w:szCs w:val="22"/>
                <w:lang w:val="en-US"/>
              </w:rPr>
              <w:t>take on the role of coordinator of activities in the design processes, manage team work and use interpersonal skills (conflict resolution, negotiation, task delegation), follow teamwork principles and take responsibili</w:t>
            </w:r>
            <w:r w:rsidR="00110080">
              <w:rPr>
                <w:rFonts w:ascii="Times New Roman" w:hAnsi="Times New Roman" w:cs="Times New Roman"/>
                <w:bCs w:val="0"/>
                <w:sz w:val="22"/>
                <w:szCs w:val="22"/>
                <w:lang w:val="en-US"/>
              </w:rPr>
              <w:t>ty for joint tasks and projects.</w:t>
            </w:r>
          </w:p>
        </w:tc>
      </w:tr>
    </w:tbl>
    <w:p w:rsidR="0019306B" w:rsidRPr="00110080" w:rsidRDefault="0019306B" w:rsidP="00110080">
      <w:pPr>
        <w:spacing w:after="0"/>
        <w:rPr>
          <w:sz w:val="22"/>
          <w:szCs w:val="22"/>
          <w:lang w:val="en-US"/>
        </w:rPr>
      </w:pPr>
      <w:bookmarkStart w:id="6" w:name="table06"/>
      <w:bookmarkEnd w:id="6"/>
    </w:p>
    <w:tbl>
      <w:tblPr>
        <w:tblW w:w="9225" w:type="dxa"/>
        <w:tblCellMar>
          <w:left w:w="113" w:type="dxa"/>
          <w:right w:w="113" w:type="dxa"/>
        </w:tblCellMar>
        <w:tblLook w:val="04A0" w:firstRow="1" w:lastRow="0" w:firstColumn="1" w:lastColumn="0" w:noHBand="0" w:noVBand="1"/>
      </w:tblPr>
      <w:tblGrid>
        <w:gridCol w:w="900"/>
        <w:gridCol w:w="168"/>
        <w:gridCol w:w="6435"/>
        <w:gridCol w:w="1722"/>
      </w:tblGrid>
      <w:tr w:rsidR="00C51981" w:rsidRPr="00364489" w:rsidTr="00A619C3">
        <w:trPr>
          <w:trHeight w:val="283"/>
        </w:trPr>
        <w:tc>
          <w:tcPr>
            <w:tcW w:w="9225" w:type="dxa"/>
            <w:gridSpan w:val="4"/>
            <w:tcBorders>
              <w:top w:val="single" w:sz="8" w:space="0" w:color="000000"/>
              <w:left w:val="single" w:sz="8" w:space="0" w:color="000000"/>
              <w:bottom w:val="single" w:sz="8" w:space="0" w:color="000000"/>
              <w:right w:val="single" w:sz="8" w:space="0" w:color="000000"/>
            </w:tcBorders>
            <w:vAlign w:val="center"/>
          </w:tcPr>
          <w:p w:rsidR="00C51981" w:rsidRPr="00364489" w:rsidRDefault="00C51981" w:rsidP="000C3A79">
            <w:pPr>
              <w:spacing w:after="0"/>
              <w:jc w:val="center"/>
              <w:rPr>
                <w:b/>
                <w:sz w:val="20"/>
                <w:szCs w:val="20"/>
              </w:rPr>
            </w:pPr>
            <w:proofErr w:type="spellStart"/>
            <w:r w:rsidRPr="00364489">
              <w:rPr>
                <w:rFonts w:eastAsia="Times New Roman"/>
                <w:b/>
                <w:bCs/>
                <w:lang w:eastAsia="pl-PL"/>
              </w:rPr>
              <w:t>PROGRAMME</w:t>
            </w:r>
            <w:proofErr w:type="spellEnd"/>
            <w:r w:rsidRPr="00364489">
              <w:rPr>
                <w:rFonts w:eastAsia="Times New Roman"/>
                <w:b/>
                <w:bCs/>
                <w:lang w:eastAsia="pl-PL"/>
              </w:rPr>
              <w:t xml:space="preserve"> CONTENT</w:t>
            </w:r>
          </w:p>
        </w:tc>
      </w:tr>
      <w:tr w:rsidR="00364489" w:rsidRPr="00364489" w:rsidTr="00A619C3">
        <w:trPr>
          <w:trHeight w:val="283"/>
        </w:trPr>
        <w:tc>
          <w:tcPr>
            <w:tcW w:w="7503" w:type="dxa"/>
            <w:gridSpan w:val="3"/>
            <w:tcBorders>
              <w:top w:val="single" w:sz="8" w:space="0" w:color="000000"/>
              <w:left w:val="single" w:sz="8" w:space="0" w:color="000000"/>
              <w:bottom w:val="single" w:sz="8" w:space="0" w:color="000000"/>
              <w:right w:val="nil"/>
            </w:tcBorders>
            <w:vAlign w:val="center"/>
            <w:hideMark/>
          </w:tcPr>
          <w:p w:rsidR="00551CD3" w:rsidRPr="00364489" w:rsidRDefault="00674051" w:rsidP="0046179D">
            <w:pPr>
              <w:spacing w:after="0" w:line="15" w:lineRule="atLeast"/>
              <w:ind w:left="720" w:hanging="720"/>
              <w:jc w:val="center"/>
              <w:outlineLvl w:val="2"/>
              <w:rPr>
                <w:rFonts w:eastAsia="Times New Roman"/>
                <w:b/>
                <w:bCs/>
                <w:sz w:val="22"/>
                <w:szCs w:val="22"/>
                <w:lang w:eastAsia="pl-PL"/>
              </w:rPr>
            </w:pPr>
            <w:r>
              <w:rPr>
                <w:rFonts w:eastAsia="Times New Roman"/>
                <w:b/>
                <w:bCs/>
                <w:sz w:val="22"/>
                <w:szCs w:val="22"/>
                <w:lang w:eastAsia="pl-PL"/>
              </w:rPr>
              <w:t>F</w:t>
            </w:r>
            <w:r w:rsidRPr="00674051">
              <w:rPr>
                <w:rFonts w:eastAsia="Times New Roman"/>
                <w:b/>
                <w:bCs/>
                <w:sz w:val="22"/>
                <w:szCs w:val="22"/>
                <w:lang w:eastAsia="pl-PL"/>
              </w:rPr>
              <w:t xml:space="preserve">orm of </w:t>
            </w:r>
            <w:proofErr w:type="spellStart"/>
            <w:r w:rsidRPr="00674051">
              <w:rPr>
                <w:rFonts w:eastAsia="Times New Roman"/>
                <w:b/>
                <w:bCs/>
                <w:sz w:val="22"/>
                <w:szCs w:val="22"/>
                <w:lang w:eastAsia="pl-PL"/>
              </w:rPr>
              <w:t>classes</w:t>
            </w:r>
            <w:proofErr w:type="spellEnd"/>
            <w:r w:rsidRPr="00674051">
              <w:rPr>
                <w:rFonts w:eastAsia="Times New Roman"/>
                <w:b/>
                <w:bCs/>
                <w:sz w:val="22"/>
                <w:szCs w:val="22"/>
                <w:lang w:eastAsia="pl-PL"/>
              </w:rPr>
              <w:t xml:space="preserve"> </w:t>
            </w:r>
            <w:r>
              <w:rPr>
                <w:rFonts w:eastAsia="Times New Roman"/>
                <w:b/>
                <w:bCs/>
                <w:sz w:val="22"/>
                <w:szCs w:val="22"/>
                <w:lang w:eastAsia="pl-PL"/>
              </w:rPr>
              <w:t xml:space="preserve">- </w:t>
            </w:r>
            <w:proofErr w:type="spellStart"/>
            <w:r w:rsidR="0046179D">
              <w:rPr>
                <w:rFonts w:eastAsia="Times New Roman"/>
                <w:b/>
                <w:bCs/>
                <w:sz w:val="22"/>
                <w:szCs w:val="22"/>
                <w:lang w:eastAsia="pl-PL"/>
              </w:rPr>
              <w:t>p</w:t>
            </w:r>
            <w:r w:rsidR="00551CD3" w:rsidRPr="00364489">
              <w:rPr>
                <w:rFonts w:eastAsia="Times New Roman"/>
                <w:b/>
                <w:bCs/>
                <w:sz w:val="22"/>
                <w:szCs w:val="22"/>
                <w:lang w:eastAsia="pl-PL"/>
              </w:rPr>
              <w:t>roject</w:t>
            </w:r>
            <w:proofErr w:type="spellEnd"/>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jc w:val="center"/>
              <w:rPr>
                <w:b/>
                <w:sz w:val="20"/>
                <w:szCs w:val="20"/>
              </w:rPr>
            </w:pPr>
            <w:proofErr w:type="spellStart"/>
            <w:r w:rsidRPr="00364489">
              <w:rPr>
                <w:b/>
                <w:sz w:val="20"/>
                <w:szCs w:val="20"/>
              </w:rPr>
              <w:t>Number</w:t>
            </w:r>
            <w:proofErr w:type="spellEnd"/>
            <w:r w:rsidRPr="00364489">
              <w:rPr>
                <w:b/>
                <w:sz w:val="20"/>
                <w:szCs w:val="20"/>
              </w:rPr>
              <w:t xml:space="preserve"> of </w:t>
            </w:r>
            <w:proofErr w:type="spellStart"/>
            <w:r w:rsidRPr="00364489">
              <w:rPr>
                <w:b/>
                <w:sz w:val="20"/>
                <w:szCs w:val="20"/>
              </w:rPr>
              <w:t>hours</w:t>
            </w:r>
            <w:proofErr w:type="spellEnd"/>
          </w:p>
        </w:tc>
      </w:tr>
      <w:tr w:rsidR="00364489" w:rsidRPr="004F28EB"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551CD3" w:rsidRPr="00364489" w:rsidRDefault="00551CD3"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00AA13D5" w:rsidRPr="00364489">
              <w:rPr>
                <w:rFonts w:eastAsia="Times New Roman"/>
                <w:sz w:val="22"/>
                <w:szCs w:val="22"/>
                <w:lang w:eastAsia="pl-PL"/>
              </w:rPr>
              <w:t xml:space="preserve"> </w:t>
            </w:r>
            <w:r w:rsidRPr="00364489">
              <w:rPr>
                <w:rFonts w:eastAsia="Times New Roman"/>
                <w:sz w:val="22"/>
                <w:szCs w:val="22"/>
                <w:lang w:eastAsia="pl-PL"/>
              </w:rPr>
              <w:t>1</w:t>
            </w:r>
          </w:p>
        </w:tc>
        <w:tc>
          <w:tcPr>
            <w:tcW w:w="6435" w:type="dxa"/>
            <w:tcBorders>
              <w:top w:val="single" w:sz="8" w:space="0" w:color="000000"/>
              <w:left w:val="single" w:sz="8" w:space="0" w:color="000000"/>
              <w:bottom w:val="single" w:sz="8" w:space="0" w:color="000000"/>
              <w:right w:val="nil"/>
            </w:tcBorders>
            <w:hideMark/>
          </w:tcPr>
          <w:p w:rsidR="00551CD3" w:rsidRPr="00C02EAA" w:rsidRDefault="004F28EB" w:rsidP="004F28EB">
            <w:pPr>
              <w:spacing w:after="0" w:line="240" w:lineRule="auto"/>
              <w:rPr>
                <w:rFonts w:eastAsia="Times New Roman"/>
                <w:sz w:val="22"/>
                <w:szCs w:val="22"/>
                <w:lang w:val="en-GB" w:eastAsia="pl-PL"/>
              </w:rPr>
            </w:pPr>
            <w:r w:rsidRPr="00C02EAA">
              <w:rPr>
                <w:rFonts w:eastAsia="Times New Roman"/>
                <w:sz w:val="22"/>
                <w:szCs w:val="22"/>
                <w:lang w:val="en-GB" w:eastAsia="pl-PL"/>
              </w:rPr>
              <w:t>Introduction to</w:t>
            </w:r>
            <w:r w:rsidR="00C02EAA" w:rsidRPr="00C02EAA">
              <w:rPr>
                <w:rFonts w:eastAsia="Times New Roman"/>
                <w:sz w:val="22"/>
                <w:szCs w:val="22"/>
                <w:lang w:val="en-GB" w:eastAsia="pl-PL"/>
              </w:rPr>
              <w:t xml:space="preserve"> the design task</w:t>
            </w:r>
            <w:r w:rsidRPr="00C02EAA">
              <w:rPr>
                <w:rFonts w:eastAsia="Times New Roman"/>
                <w:sz w:val="22"/>
                <w:szCs w:val="22"/>
                <w:lang w:val="en-GB" w:eastAsia="pl-PL"/>
              </w:rPr>
              <w:t xml:space="preserve">. </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551CD3" w:rsidRPr="004F28EB" w:rsidRDefault="004F28EB" w:rsidP="00A619C3">
            <w:pPr>
              <w:spacing w:after="0" w:line="240" w:lineRule="auto"/>
              <w:jc w:val="center"/>
              <w:rPr>
                <w:rFonts w:eastAsia="Times New Roman"/>
                <w:sz w:val="22"/>
                <w:szCs w:val="22"/>
                <w:lang w:val="en-GB" w:eastAsia="pl-PL"/>
              </w:rPr>
            </w:pPr>
            <w:r>
              <w:rPr>
                <w:rFonts w:eastAsia="Times New Roman"/>
                <w:sz w:val="22"/>
                <w:szCs w:val="22"/>
                <w:lang w:val="en-GB" w:eastAsia="pl-PL"/>
              </w:rPr>
              <w:t>4</w:t>
            </w:r>
          </w:p>
        </w:tc>
      </w:tr>
      <w:tr w:rsidR="00364489"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551CD3" w:rsidRPr="00364489" w:rsidRDefault="00551CD3"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00AA13D5" w:rsidRPr="00364489">
              <w:rPr>
                <w:rFonts w:eastAsia="Times New Roman"/>
                <w:sz w:val="22"/>
                <w:szCs w:val="22"/>
                <w:lang w:eastAsia="pl-PL"/>
              </w:rPr>
              <w:t xml:space="preserve"> </w:t>
            </w:r>
            <w:r w:rsidRPr="00364489">
              <w:rPr>
                <w:rFonts w:eastAsia="Times New Roman"/>
                <w:sz w:val="22"/>
                <w:szCs w:val="22"/>
                <w:lang w:eastAsia="pl-PL"/>
              </w:rPr>
              <w:t>2</w:t>
            </w:r>
          </w:p>
        </w:tc>
        <w:tc>
          <w:tcPr>
            <w:tcW w:w="6435" w:type="dxa"/>
            <w:tcBorders>
              <w:top w:val="single" w:sz="8" w:space="0" w:color="000000"/>
              <w:left w:val="single" w:sz="8" w:space="0" w:color="000000"/>
              <w:bottom w:val="single" w:sz="8" w:space="0" w:color="000000"/>
              <w:right w:val="nil"/>
            </w:tcBorders>
            <w:hideMark/>
          </w:tcPr>
          <w:p w:rsidR="00551CD3" w:rsidRPr="004F28EB" w:rsidRDefault="00C02EAA" w:rsidP="004F28EB">
            <w:pPr>
              <w:spacing w:after="0" w:line="240" w:lineRule="auto"/>
              <w:rPr>
                <w:rFonts w:eastAsia="Times New Roman"/>
                <w:sz w:val="22"/>
                <w:szCs w:val="22"/>
                <w:lang w:val="en-GB" w:eastAsia="pl-PL"/>
              </w:rPr>
            </w:pPr>
            <w:r w:rsidRPr="00C02EAA">
              <w:rPr>
                <w:rFonts w:eastAsia="Times New Roman"/>
                <w:sz w:val="22"/>
                <w:szCs w:val="22"/>
                <w:lang w:val="en-GB" w:eastAsia="pl-PL"/>
              </w:rPr>
              <w:t>Preparation of project concepts corresponding to the main task - consultation in small teams.</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551CD3"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364489"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551CD3" w:rsidRPr="00364489" w:rsidRDefault="00551CD3"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00AA13D5" w:rsidRPr="00364489">
              <w:rPr>
                <w:rFonts w:eastAsia="Times New Roman"/>
                <w:sz w:val="22"/>
                <w:szCs w:val="22"/>
                <w:lang w:eastAsia="pl-PL"/>
              </w:rPr>
              <w:t xml:space="preserve"> </w:t>
            </w:r>
            <w:r w:rsidRPr="00364489">
              <w:rPr>
                <w:rFonts w:eastAsia="Times New Roman"/>
                <w:sz w:val="22"/>
                <w:szCs w:val="22"/>
                <w:lang w:eastAsia="pl-PL"/>
              </w:rPr>
              <w:t>3</w:t>
            </w:r>
          </w:p>
        </w:tc>
        <w:tc>
          <w:tcPr>
            <w:tcW w:w="6435" w:type="dxa"/>
            <w:tcBorders>
              <w:top w:val="single" w:sz="8" w:space="0" w:color="000000"/>
              <w:left w:val="single" w:sz="8" w:space="0" w:color="000000"/>
              <w:bottom w:val="single" w:sz="8" w:space="0" w:color="000000"/>
              <w:right w:val="nil"/>
            </w:tcBorders>
            <w:hideMark/>
          </w:tcPr>
          <w:p w:rsidR="00C02EAA" w:rsidRPr="00C02EAA" w:rsidRDefault="00C02EAA" w:rsidP="00C02EAA">
            <w:pPr>
              <w:spacing w:after="0" w:line="240" w:lineRule="auto"/>
              <w:rPr>
                <w:rFonts w:eastAsia="Times New Roman"/>
                <w:sz w:val="22"/>
                <w:szCs w:val="22"/>
                <w:lang w:val="en-GB" w:eastAsia="pl-PL"/>
              </w:rPr>
            </w:pPr>
            <w:r w:rsidRPr="00C02EAA">
              <w:rPr>
                <w:rFonts w:eastAsia="Times New Roman"/>
                <w:sz w:val="22"/>
                <w:szCs w:val="22"/>
                <w:lang w:val="en-GB" w:eastAsia="pl-PL"/>
              </w:rPr>
              <w:t>Working in teams on selected projects.</w:t>
            </w:r>
          </w:p>
          <w:p w:rsidR="00551CD3" w:rsidRPr="004F28EB" w:rsidRDefault="00C02EAA" w:rsidP="00C02EAA">
            <w:pPr>
              <w:spacing w:after="0" w:line="240" w:lineRule="auto"/>
              <w:rPr>
                <w:rFonts w:eastAsia="Times New Roman"/>
                <w:sz w:val="22"/>
                <w:szCs w:val="22"/>
                <w:lang w:val="en-GB" w:eastAsia="pl-PL"/>
              </w:rPr>
            </w:pPr>
            <w:r w:rsidRPr="00C02EAA">
              <w:rPr>
                <w:rFonts w:eastAsia="Times New Roman"/>
                <w:sz w:val="22"/>
                <w:szCs w:val="22"/>
                <w:lang w:val="en-GB" w:eastAsia="pl-PL"/>
              </w:rPr>
              <w:t>Consultations.</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551CD3"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4F28EB"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4F28EB" w:rsidRPr="00364489" w:rsidRDefault="004F28EB"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4</w:t>
            </w:r>
          </w:p>
        </w:tc>
        <w:tc>
          <w:tcPr>
            <w:tcW w:w="6435" w:type="dxa"/>
            <w:tcBorders>
              <w:top w:val="single" w:sz="8" w:space="0" w:color="000000"/>
              <w:left w:val="single" w:sz="8" w:space="0" w:color="000000"/>
              <w:bottom w:val="single" w:sz="8" w:space="0" w:color="000000"/>
              <w:right w:val="nil"/>
            </w:tcBorders>
            <w:hideMark/>
          </w:tcPr>
          <w:p w:rsidR="004F28EB" w:rsidRPr="00C02EAA" w:rsidRDefault="00C02EAA" w:rsidP="004F28EB">
            <w:pPr>
              <w:spacing w:after="0" w:line="240" w:lineRule="auto"/>
              <w:rPr>
                <w:rFonts w:eastAsia="Times New Roman"/>
                <w:sz w:val="22"/>
                <w:szCs w:val="22"/>
                <w:lang w:val="en-GB" w:eastAsia="pl-PL"/>
              </w:rPr>
            </w:pPr>
            <w:r w:rsidRPr="00C02EAA">
              <w:rPr>
                <w:rFonts w:eastAsia="Times New Roman"/>
                <w:sz w:val="22"/>
                <w:szCs w:val="22"/>
                <w:lang w:val="en-GB" w:eastAsia="pl-PL"/>
              </w:rPr>
              <w:t>Preparation of conceptual projects</w:t>
            </w:r>
            <w:r>
              <w:rPr>
                <w:rFonts w:eastAsia="Times New Roman"/>
                <w:sz w:val="22"/>
                <w:szCs w:val="22"/>
                <w:lang w:val="en-GB" w:eastAsia="pl-PL"/>
              </w:rPr>
              <w:t xml:space="preserve"> presentations</w:t>
            </w:r>
            <w:r w:rsidRPr="00C02EAA">
              <w:rPr>
                <w:rFonts w:eastAsia="Times New Roman"/>
                <w:sz w:val="22"/>
                <w:szCs w:val="22"/>
                <w:lang w:val="en-GB" w:eastAsia="pl-PL"/>
              </w:rPr>
              <w:t xml:space="preserve"> - development of basic technical and engineering issues.</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4F28EB"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4F28EB"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4F28EB" w:rsidRPr="00364489" w:rsidRDefault="004F28EB"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5</w:t>
            </w:r>
          </w:p>
        </w:tc>
        <w:tc>
          <w:tcPr>
            <w:tcW w:w="6435" w:type="dxa"/>
            <w:tcBorders>
              <w:top w:val="single" w:sz="8" w:space="0" w:color="000000"/>
              <w:left w:val="single" w:sz="8" w:space="0" w:color="000000"/>
              <w:bottom w:val="single" w:sz="8" w:space="0" w:color="000000"/>
              <w:right w:val="nil"/>
            </w:tcBorders>
            <w:hideMark/>
          </w:tcPr>
          <w:p w:rsidR="004F28EB" w:rsidRPr="004F28EB" w:rsidRDefault="00C02EAA" w:rsidP="004F28EB">
            <w:pPr>
              <w:spacing w:after="0" w:line="240" w:lineRule="auto"/>
              <w:rPr>
                <w:rFonts w:eastAsia="Times New Roman"/>
                <w:sz w:val="22"/>
                <w:szCs w:val="22"/>
                <w:lang w:val="en-GB" w:eastAsia="pl-PL"/>
              </w:rPr>
            </w:pPr>
            <w:r w:rsidRPr="00C02EAA">
              <w:rPr>
                <w:rFonts w:eastAsia="Times New Roman"/>
                <w:sz w:val="22"/>
                <w:szCs w:val="22"/>
                <w:lang w:val="en-GB" w:eastAsia="pl-PL"/>
              </w:rPr>
              <w:t xml:space="preserve">Presentation of project concepts </w:t>
            </w:r>
            <w:r>
              <w:rPr>
                <w:rFonts w:eastAsia="Times New Roman"/>
                <w:sz w:val="22"/>
                <w:szCs w:val="22"/>
                <w:lang w:val="en-GB" w:eastAsia="pl-PL"/>
              </w:rPr>
              <w:t xml:space="preserve">prepared </w:t>
            </w:r>
            <w:r w:rsidRPr="00C02EAA">
              <w:rPr>
                <w:rFonts w:eastAsia="Times New Roman"/>
                <w:sz w:val="22"/>
                <w:szCs w:val="22"/>
                <w:lang w:val="en-GB" w:eastAsia="pl-PL"/>
              </w:rPr>
              <w:t xml:space="preserve">by small teams - selection of projects for further development, division into task </w:t>
            </w:r>
            <w:r>
              <w:rPr>
                <w:rFonts w:eastAsia="Times New Roman"/>
                <w:sz w:val="22"/>
                <w:szCs w:val="22"/>
                <w:lang w:val="en-GB" w:eastAsia="pl-PL"/>
              </w:rPr>
              <w:t>groups</w:t>
            </w:r>
            <w:r w:rsidRPr="00C02EAA">
              <w:rPr>
                <w:rFonts w:eastAsia="Times New Roman"/>
                <w:sz w:val="22"/>
                <w:szCs w:val="22"/>
                <w:lang w:val="en-GB" w:eastAsia="pl-PL"/>
              </w:rPr>
              <w:t>.</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4F28EB"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4F28EB"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4F28EB" w:rsidRPr="00364489" w:rsidRDefault="004F28EB"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6</w:t>
            </w:r>
          </w:p>
        </w:tc>
        <w:tc>
          <w:tcPr>
            <w:tcW w:w="6435" w:type="dxa"/>
            <w:tcBorders>
              <w:top w:val="single" w:sz="8" w:space="0" w:color="000000"/>
              <w:left w:val="single" w:sz="8" w:space="0" w:color="000000"/>
              <w:bottom w:val="single" w:sz="8" w:space="0" w:color="000000"/>
              <w:right w:val="nil"/>
            </w:tcBorders>
            <w:hideMark/>
          </w:tcPr>
          <w:p w:rsidR="004F28EB" w:rsidRPr="006508C8" w:rsidRDefault="00C02EAA" w:rsidP="006508C8">
            <w:pPr>
              <w:spacing w:after="0" w:line="240" w:lineRule="auto"/>
              <w:rPr>
                <w:rFonts w:eastAsia="Times New Roman"/>
                <w:sz w:val="22"/>
                <w:szCs w:val="22"/>
                <w:lang w:val="en-GB" w:eastAsia="pl-PL"/>
              </w:rPr>
            </w:pPr>
            <w:r w:rsidRPr="00C02EAA">
              <w:rPr>
                <w:rFonts w:eastAsia="Times New Roman"/>
                <w:sz w:val="22"/>
                <w:szCs w:val="22"/>
                <w:lang w:val="en-GB" w:eastAsia="pl-PL"/>
              </w:rPr>
              <w:t xml:space="preserve">Preparation of a common project vision, selection of materials and technical solutions - consultation in task </w:t>
            </w:r>
            <w:r>
              <w:rPr>
                <w:rFonts w:eastAsia="Times New Roman"/>
                <w:sz w:val="22"/>
                <w:szCs w:val="22"/>
                <w:lang w:val="en-GB" w:eastAsia="pl-PL"/>
              </w:rPr>
              <w:t>groups</w:t>
            </w:r>
            <w:r w:rsidRPr="00C02EAA">
              <w:rPr>
                <w:rFonts w:eastAsia="Times New Roman"/>
                <w:sz w:val="22"/>
                <w:szCs w:val="22"/>
                <w:lang w:val="en-GB" w:eastAsia="pl-PL"/>
              </w:rPr>
              <w:t>.</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4F28EB"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4F28EB"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4F28EB" w:rsidRPr="00364489" w:rsidRDefault="004F28EB"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7</w:t>
            </w:r>
          </w:p>
        </w:tc>
        <w:tc>
          <w:tcPr>
            <w:tcW w:w="6435" w:type="dxa"/>
            <w:tcBorders>
              <w:top w:val="single" w:sz="8" w:space="0" w:color="000000"/>
              <w:left w:val="single" w:sz="8" w:space="0" w:color="000000"/>
              <w:bottom w:val="single" w:sz="8" w:space="0" w:color="000000"/>
              <w:right w:val="nil"/>
            </w:tcBorders>
          </w:tcPr>
          <w:p w:rsidR="004F28EB" w:rsidRPr="00C02EAA" w:rsidRDefault="00C02EAA" w:rsidP="006508C8">
            <w:pPr>
              <w:spacing w:after="0" w:line="240" w:lineRule="auto"/>
              <w:rPr>
                <w:rFonts w:eastAsia="Times New Roman"/>
                <w:sz w:val="22"/>
                <w:szCs w:val="22"/>
                <w:lang w:val="en-GB" w:eastAsia="pl-PL"/>
              </w:rPr>
            </w:pPr>
            <w:r w:rsidRPr="00C02EAA">
              <w:rPr>
                <w:rFonts w:eastAsia="Times New Roman"/>
                <w:sz w:val="22"/>
                <w:szCs w:val="22"/>
                <w:lang w:val="en-GB" w:eastAsia="pl-PL"/>
              </w:rPr>
              <w:t xml:space="preserve">Technical solutions, selection of appropriate materials and methods of project implementation, working with mock-ups - preparation of whole or </w:t>
            </w:r>
            <w:r>
              <w:rPr>
                <w:rFonts w:eastAsia="Times New Roman"/>
                <w:sz w:val="22"/>
                <w:szCs w:val="22"/>
                <w:lang w:val="en-GB" w:eastAsia="pl-PL"/>
              </w:rPr>
              <w:t>partial</w:t>
            </w:r>
            <w:r w:rsidRPr="00C02EAA">
              <w:rPr>
                <w:rFonts w:eastAsia="Times New Roman"/>
                <w:sz w:val="22"/>
                <w:szCs w:val="22"/>
                <w:lang w:val="en-GB" w:eastAsia="pl-PL"/>
              </w:rPr>
              <w:t xml:space="preserve"> solutions</w:t>
            </w:r>
            <w:r>
              <w:rPr>
                <w:rFonts w:eastAsia="Times New Roman"/>
                <w:sz w:val="22"/>
                <w:szCs w:val="22"/>
                <w:lang w:val="en-GB" w:eastAsia="pl-PL"/>
              </w:rPr>
              <w:t xml:space="preserve"> for acceptance</w:t>
            </w:r>
            <w:r w:rsidRPr="00C02EAA">
              <w:rPr>
                <w:rFonts w:eastAsia="Times New Roman"/>
                <w:sz w:val="22"/>
                <w:szCs w:val="22"/>
                <w:lang w:val="en-GB" w:eastAsia="pl-PL"/>
              </w:rPr>
              <w:t>.</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4F28EB"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4F28EB"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4F28EB" w:rsidRPr="00364489" w:rsidRDefault="004F28EB"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8</w:t>
            </w:r>
          </w:p>
        </w:tc>
        <w:tc>
          <w:tcPr>
            <w:tcW w:w="6435" w:type="dxa"/>
            <w:tcBorders>
              <w:top w:val="single" w:sz="8" w:space="0" w:color="000000"/>
              <w:left w:val="single" w:sz="8" w:space="0" w:color="000000"/>
              <w:bottom w:val="single" w:sz="8" w:space="0" w:color="000000"/>
              <w:right w:val="nil"/>
            </w:tcBorders>
            <w:hideMark/>
          </w:tcPr>
          <w:p w:rsidR="004F28EB" w:rsidRPr="006508C8" w:rsidRDefault="00C02EAA" w:rsidP="006508C8">
            <w:pPr>
              <w:spacing w:after="0" w:line="240" w:lineRule="auto"/>
              <w:rPr>
                <w:rFonts w:eastAsia="Times New Roman"/>
                <w:sz w:val="22"/>
                <w:szCs w:val="22"/>
                <w:lang w:val="en-GB" w:eastAsia="pl-PL"/>
              </w:rPr>
            </w:pPr>
            <w:r w:rsidRPr="00C02EAA">
              <w:rPr>
                <w:rFonts w:eastAsia="Times New Roman"/>
                <w:sz w:val="22"/>
                <w:szCs w:val="22"/>
                <w:lang w:val="en-GB" w:eastAsia="pl-PL"/>
              </w:rPr>
              <w:t>Project development, work on details, preparation of technical and executive drawings.</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4F28EB"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4F28EB"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4F28EB" w:rsidRPr="00364489" w:rsidRDefault="004F28EB"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9</w:t>
            </w:r>
          </w:p>
        </w:tc>
        <w:tc>
          <w:tcPr>
            <w:tcW w:w="6435" w:type="dxa"/>
            <w:tcBorders>
              <w:top w:val="single" w:sz="8" w:space="0" w:color="000000"/>
              <w:left w:val="single" w:sz="8" w:space="0" w:color="000000"/>
              <w:bottom w:val="single" w:sz="8" w:space="0" w:color="000000"/>
              <w:right w:val="nil"/>
            </w:tcBorders>
            <w:hideMark/>
          </w:tcPr>
          <w:p w:rsidR="004F28EB" w:rsidRPr="00C02EAA" w:rsidRDefault="00C02EAA" w:rsidP="006508C8">
            <w:pPr>
              <w:spacing w:after="0" w:line="240" w:lineRule="auto"/>
              <w:rPr>
                <w:rFonts w:eastAsia="Times New Roman"/>
                <w:sz w:val="22"/>
                <w:szCs w:val="22"/>
                <w:lang w:val="en-GB" w:eastAsia="pl-PL"/>
              </w:rPr>
            </w:pPr>
            <w:r w:rsidRPr="00C02EAA">
              <w:rPr>
                <w:rFonts w:eastAsia="Times New Roman"/>
                <w:sz w:val="22"/>
                <w:szCs w:val="22"/>
                <w:lang w:val="en-GB" w:eastAsia="pl-PL"/>
              </w:rPr>
              <w:t xml:space="preserve">Preparation of the </w:t>
            </w:r>
            <w:r>
              <w:rPr>
                <w:rFonts w:eastAsia="Times New Roman"/>
                <w:sz w:val="22"/>
                <w:szCs w:val="22"/>
                <w:lang w:val="en-GB" w:eastAsia="pl-PL"/>
              </w:rPr>
              <w:t>building process</w:t>
            </w:r>
            <w:r w:rsidRPr="00C02EAA">
              <w:rPr>
                <w:rFonts w:eastAsia="Times New Roman"/>
                <w:sz w:val="22"/>
                <w:szCs w:val="22"/>
                <w:lang w:val="en-GB" w:eastAsia="pl-PL"/>
              </w:rPr>
              <w:t xml:space="preserve"> schedule and budget for the project.</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4F28EB"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4F28EB"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4F28EB" w:rsidRPr="00364489" w:rsidRDefault="004F28EB"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10</w:t>
            </w:r>
          </w:p>
        </w:tc>
        <w:tc>
          <w:tcPr>
            <w:tcW w:w="6435" w:type="dxa"/>
            <w:tcBorders>
              <w:top w:val="single" w:sz="8" w:space="0" w:color="000000"/>
              <w:left w:val="single" w:sz="8" w:space="0" w:color="000000"/>
              <w:bottom w:val="single" w:sz="8" w:space="0" w:color="000000"/>
              <w:right w:val="nil"/>
            </w:tcBorders>
            <w:hideMark/>
          </w:tcPr>
          <w:p w:rsidR="004F28EB" w:rsidRPr="00C02EAA" w:rsidRDefault="00C02EAA" w:rsidP="006508C8">
            <w:pPr>
              <w:spacing w:after="0" w:line="240" w:lineRule="auto"/>
              <w:rPr>
                <w:rFonts w:eastAsia="Times New Roman"/>
                <w:sz w:val="22"/>
                <w:szCs w:val="22"/>
                <w:lang w:val="en-GB" w:eastAsia="pl-PL"/>
              </w:rPr>
            </w:pPr>
            <w:r w:rsidRPr="00C02EAA">
              <w:rPr>
                <w:rFonts w:eastAsia="Times New Roman"/>
                <w:sz w:val="22"/>
                <w:szCs w:val="22"/>
                <w:lang w:val="en-GB" w:eastAsia="pl-PL"/>
              </w:rPr>
              <w:t>Preparation of technical documentation and details descriptions.</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4F28EB"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4F28EB"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4F28EB" w:rsidRPr="00364489" w:rsidRDefault="004F28EB"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11</w:t>
            </w:r>
          </w:p>
        </w:tc>
        <w:tc>
          <w:tcPr>
            <w:tcW w:w="6435" w:type="dxa"/>
            <w:tcBorders>
              <w:top w:val="single" w:sz="8" w:space="0" w:color="000000"/>
              <w:left w:val="single" w:sz="8" w:space="0" w:color="000000"/>
              <w:bottom w:val="single" w:sz="8" w:space="0" w:color="000000"/>
              <w:right w:val="nil"/>
            </w:tcBorders>
            <w:hideMark/>
          </w:tcPr>
          <w:p w:rsidR="004F28EB" w:rsidRPr="006508C8" w:rsidRDefault="00C02EAA" w:rsidP="006508C8">
            <w:pPr>
              <w:spacing w:after="0" w:line="240" w:lineRule="auto"/>
              <w:rPr>
                <w:rFonts w:eastAsia="Times New Roman"/>
                <w:sz w:val="22"/>
                <w:szCs w:val="22"/>
                <w:lang w:val="en-GB" w:eastAsia="pl-PL"/>
              </w:rPr>
            </w:pPr>
            <w:r w:rsidRPr="00C02EAA">
              <w:rPr>
                <w:rFonts w:eastAsia="Times New Roman"/>
                <w:sz w:val="22"/>
                <w:szCs w:val="22"/>
                <w:lang w:val="en-GB" w:eastAsia="pl-PL"/>
              </w:rPr>
              <w:t xml:space="preserve">Prototyping of </w:t>
            </w:r>
            <w:r>
              <w:rPr>
                <w:rFonts w:eastAsia="Times New Roman"/>
                <w:sz w:val="22"/>
                <w:szCs w:val="22"/>
                <w:lang w:val="en-GB" w:eastAsia="pl-PL"/>
              </w:rPr>
              <w:t xml:space="preserve">the </w:t>
            </w:r>
            <w:r w:rsidRPr="00C02EAA">
              <w:rPr>
                <w:rFonts w:eastAsia="Times New Roman"/>
                <w:sz w:val="22"/>
                <w:szCs w:val="22"/>
                <w:lang w:val="en-GB" w:eastAsia="pl-PL"/>
              </w:rPr>
              <w:t>project elements - workshop</w:t>
            </w:r>
            <w:r>
              <w:rPr>
                <w:rFonts w:eastAsia="Times New Roman"/>
                <w:sz w:val="22"/>
                <w:szCs w:val="22"/>
                <w:lang w:val="en-GB" w:eastAsia="pl-PL"/>
              </w:rPr>
              <w:t>s</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4F28EB"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4F28EB"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4F28EB" w:rsidRPr="00364489" w:rsidRDefault="004F28EB"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12</w:t>
            </w:r>
          </w:p>
        </w:tc>
        <w:tc>
          <w:tcPr>
            <w:tcW w:w="6435" w:type="dxa"/>
            <w:tcBorders>
              <w:top w:val="single" w:sz="8" w:space="0" w:color="000000"/>
              <w:left w:val="single" w:sz="8" w:space="0" w:color="000000"/>
              <w:bottom w:val="single" w:sz="8" w:space="0" w:color="000000"/>
              <w:right w:val="nil"/>
            </w:tcBorders>
            <w:hideMark/>
          </w:tcPr>
          <w:p w:rsidR="004F28EB" w:rsidRPr="00144CA0" w:rsidRDefault="00C02EAA" w:rsidP="006508C8">
            <w:pPr>
              <w:spacing w:after="0" w:line="240" w:lineRule="auto"/>
              <w:rPr>
                <w:rFonts w:eastAsia="Times New Roman"/>
                <w:sz w:val="22"/>
                <w:szCs w:val="22"/>
                <w:lang w:val="en-GB" w:eastAsia="pl-PL"/>
              </w:rPr>
            </w:pPr>
            <w:r w:rsidRPr="00C02EAA">
              <w:rPr>
                <w:rFonts w:eastAsia="Times New Roman"/>
                <w:sz w:val="22"/>
                <w:szCs w:val="22"/>
                <w:lang w:val="en-GB" w:eastAsia="pl-PL"/>
              </w:rPr>
              <w:t xml:space="preserve">Prototyping of </w:t>
            </w:r>
            <w:r>
              <w:rPr>
                <w:rFonts w:eastAsia="Times New Roman"/>
                <w:sz w:val="22"/>
                <w:szCs w:val="22"/>
                <w:lang w:val="en-GB" w:eastAsia="pl-PL"/>
              </w:rPr>
              <w:t xml:space="preserve">the </w:t>
            </w:r>
            <w:r w:rsidRPr="00C02EAA">
              <w:rPr>
                <w:rFonts w:eastAsia="Times New Roman"/>
                <w:sz w:val="22"/>
                <w:szCs w:val="22"/>
                <w:lang w:val="en-GB" w:eastAsia="pl-PL"/>
              </w:rPr>
              <w:t>project elements - workshop</w:t>
            </w:r>
            <w:r>
              <w:rPr>
                <w:rFonts w:eastAsia="Times New Roman"/>
                <w:sz w:val="22"/>
                <w:szCs w:val="22"/>
                <w:lang w:val="en-GB" w:eastAsia="pl-PL"/>
              </w:rPr>
              <w:t>s</w:t>
            </w:r>
            <w:r w:rsidRPr="00C02EAA">
              <w:rPr>
                <w:rFonts w:eastAsia="Times New Roman"/>
                <w:sz w:val="22"/>
                <w:szCs w:val="22"/>
                <w:lang w:val="en-GB" w:eastAsia="pl-PL"/>
              </w:rPr>
              <w:t xml:space="preserve"> </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4F28EB"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4F28EB"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4F28EB" w:rsidRPr="00364489" w:rsidRDefault="004F28EB"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13</w:t>
            </w:r>
          </w:p>
        </w:tc>
        <w:tc>
          <w:tcPr>
            <w:tcW w:w="6435" w:type="dxa"/>
            <w:tcBorders>
              <w:top w:val="single" w:sz="8" w:space="0" w:color="000000"/>
              <w:left w:val="single" w:sz="8" w:space="0" w:color="000000"/>
              <w:bottom w:val="single" w:sz="8" w:space="0" w:color="000000"/>
              <w:right w:val="nil"/>
            </w:tcBorders>
            <w:hideMark/>
          </w:tcPr>
          <w:p w:rsidR="004F28EB" w:rsidRPr="006508C8" w:rsidRDefault="00C02EAA" w:rsidP="008F1C35">
            <w:pPr>
              <w:spacing w:after="0" w:line="240" w:lineRule="auto"/>
              <w:rPr>
                <w:rFonts w:eastAsia="Times New Roman"/>
                <w:sz w:val="22"/>
                <w:szCs w:val="22"/>
                <w:lang w:val="en-GB" w:eastAsia="pl-PL"/>
              </w:rPr>
            </w:pPr>
            <w:r w:rsidRPr="00C02EAA">
              <w:rPr>
                <w:rFonts w:eastAsia="Times New Roman"/>
                <w:sz w:val="22"/>
                <w:szCs w:val="22"/>
                <w:lang w:val="en-GB" w:eastAsia="pl-PL"/>
              </w:rPr>
              <w:t>Experimental work on elements of prototypes - workshop</w:t>
            </w:r>
            <w:r w:rsidR="002C15B3">
              <w:rPr>
                <w:rFonts w:eastAsia="Times New Roman"/>
                <w:sz w:val="22"/>
                <w:szCs w:val="22"/>
                <w:lang w:val="en-GB" w:eastAsia="pl-PL"/>
              </w:rPr>
              <w:t>s</w:t>
            </w:r>
            <w:r w:rsidRPr="00C02EAA">
              <w:rPr>
                <w:rFonts w:eastAsia="Times New Roman"/>
                <w:sz w:val="22"/>
                <w:szCs w:val="22"/>
                <w:lang w:val="en-GB" w:eastAsia="pl-PL"/>
              </w:rPr>
              <w:t xml:space="preserve"> and research work.</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4F28EB"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4F28EB"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4F28EB" w:rsidRPr="00364489" w:rsidRDefault="004F28EB"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14</w:t>
            </w:r>
          </w:p>
        </w:tc>
        <w:tc>
          <w:tcPr>
            <w:tcW w:w="6435" w:type="dxa"/>
            <w:tcBorders>
              <w:top w:val="single" w:sz="8" w:space="0" w:color="000000"/>
              <w:left w:val="single" w:sz="8" w:space="0" w:color="000000"/>
              <w:bottom w:val="single" w:sz="8" w:space="0" w:color="000000"/>
              <w:right w:val="nil"/>
            </w:tcBorders>
            <w:hideMark/>
          </w:tcPr>
          <w:p w:rsidR="004F28EB" w:rsidRPr="006508C8" w:rsidRDefault="00C02EAA" w:rsidP="008F1C35">
            <w:pPr>
              <w:spacing w:after="0" w:line="240" w:lineRule="auto"/>
              <w:rPr>
                <w:rFonts w:eastAsia="Times New Roman"/>
                <w:sz w:val="22"/>
                <w:szCs w:val="22"/>
                <w:lang w:val="en-GB" w:eastAsia="pl-PL"/>
              </w:rPr>
            </w:pPr>
            <w:r w:rsidRPr="00C02EAA">
              <w:rPr>
                <w:rFonts w:eastAsia="Times New Roman"/>
                <w:sz w:val="22"/>
                <w:szCs w:val="22"/>
                <w:lang w:val="en-GB" w:eastAsia="pl-PL"/>
              </w:rPr>
              <w:t>Implementation of the project in the form of a prototype using construction tools - workshop</w:t>
            </w:r>
            <w:r w:rsidR="002C15B3">
              <w:rPr>
                <w:rFonts w:eastAsia="Times New Roman"/>
                <w:sz w:val="22"/>
                <w:szCs w:val="22"/>
                <w:lang w:val="en-GB" w:eastAsia="pl-PL"/>
              </w:rPr>
              <w:t>s</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4F28EB"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4F28EB" w:rsidRPr="00364489" w:rsidTr="00A619C3">
        <w:trPr>
          <w:trHeight w:val="15"/>
        </w:trPr>
        <w:tc>
          <w:tcPr>
            <w:tcW w:w="1068" w:type="dxa"/>
            <w:gridSpan w:val="2"/>
            <w:tcBorders>
              <w:top w:val="single" w:sz="8" w:space="0" w:color="000000"/>
              <w:left w:val="single" w:sz="8" w:space="0" w:color="000000"/>
              <w:bottom w:val="single" w:sz="8" w:space="0" w:color="000000"/>
              <w:right w:val="nil"/>
            </w:tcBorders>
            <w:vAlign w:val="center"/>
            <w:hideMark/>
          </w:tcPr>
          <w:p w:rsidR="004F28EB" w:rsidRPr="00364489" w:rsidRDefault="004F28EB" w:rsidP="00A619C3">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15</w:t>
            </w:r>
          </w:p>
        </w:tc>
        <w:tc>
          <w:tcPr>
            <w:tcW w:w="6435" w:type="dxa"/>
            <w:tcBorders>
              <w:top w:val="single" w:sz="8" w:space="0" w:color="000000"/>
              <w:left w:val="single" w:sz="8" w:space="0" w:color="000000"/>
              <w:bottom w:val="single" w:sz="8" w:space="0" w:color="000000"/>
              <w:right w:val="nil"/>
            </w:tcBorders>
            <w:hideMark/>
          </w:tcPr>
          <w:p w:rsidR="004F28EB" w:rsidRPr="002C15B3" w:rsidRDefault="006508C8" w:rsidP="008F1C35">
            <w:pPr>
              <w:spacing w:after="0" w:line="240" w:lineRule="auto"/>
              <w:rPr>
                <w:rFonts w:eastAsia="Times New Roman"/>
                <w:sz w:val="22"/>
                <w:szCs w:val="22"/>
                <w:lang w:val="en-GB" w:eastAsia="pl-PL"/>
              </w:rPr>
            </w:pPr>
            <w:r w:rsidRPr="002C15B3">
              <w:rPr>
                <w:rFonts w:eastAsia="Times New Roman"/>
                <w:sz w:val="22"/>
                <w:szCs w:val="22"/>
                <w:lang w:val="en-GB" w:eastAsia="pl-PL"/>
              </w:rPr>
              <w:t xml:space="preserve">Final presentation </w:t>
            </w:r>
            <w:r w:rsidR="002C15B3" w:rsidRPr="002C15B3">
              <w:rPr>
                <w:rFonts w:eastAsia="Times New Roman"/>
                <w:sz w:val="22"/>
                <w:szCs w:val="22"/>
                <w:lang w:val="en-GB" w:eastAsia="pl-PL"/>
              </w:rPr>
              <w:t>of the project</w:t>
            </w:r>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4F28EB" w:rsidRPr="004F28EB" w:rsidRDefault="004F28EB" w:rsidP="00A619C3">
            <w:pPr>
              <w:spacing w:after="0" w:line="240" w:lineRule="auto"/>
              <w:jc w:val="center"/>
              <w:rPr>
                <w:rFonts w:eastAsia="Times New Roman"/>
                <w:sz w:val="22"/>
                <w:szCs w:val="22"/>
                <w:lang w:eastAsia="pl-PL"/>
              </w:rPr>
            </w:pPr>
            <w:r>
              <w:rPr>
                <w:rFonts w:eastAsia="Times New Roman"/>
                <w:sz w:val="22"/>
                <w:szCs w:val="22"/>
                <w:lang w:eastAsia="pl-PL"/>
              </w:rPr>
              <w:t>4</w:t>
            </w:r>
          </w:p>
        </w:tc>
      </w:tr>
      <w:tr w:rsidR="00551CD3" w:rsidRPr="00364489" w:rsidTr="00A619C3">
        <w:trPr>
          <w:trHeight w:val="15"/>
        </w:trPr>
        <w:tc>
          <w:tcPr>
            <w:tcW w:w="900" w:type="dxa"/>
            <w:tcBorders>
              <w:top w:val="single" w:sz="8" w:space="0" w:color="000000"/>
              <w:left w:val="single" w:sz="8" w:space="0" w:color="000000"/>
              <w:bottom w:val="single" w:sz="8" w:space="0" w:color="000000"/>
              <w:right w:val="nil"/>
            </w:tcBorders>
            <w:hideMark/>
          </w:tcPr>
          <w:p w:rsidR="00551CD3" w:rsidRPr="00364489" w:rsidRDefault="00551CD3" w:rsidP="0076154C">
            <w:pPr>
              <w:spacing w:after="0" w:line="240" w:lineRule="auto"/>
              <w:ind w:left="57"/>
              <w:rPr>
                <w:rFonts w:eastAsia="Times New Roman"/>
                <w:sz w:val="22"/>
                <w:szCs w:val="22"/>
                <w:lang w:eastAsia="pl-PL"/>
              </w:rPr>
            </w:pPr>
          </w:p>
        </w:tc>
        <w:tc>
          <w:tcPr>
            <w:tcW w:w="6603" w:type="dxa"/>
            <w:gridSpan w:val="2"/>
            <w:tcBorders>
              <w:top w:val="single" w:sz="8" w:space="0" w:color="000000"/>
              <w:left w:val="single" w:sz="8" w:space="0" w:color="000000"/>
              <w:bottom w:val="single" w:sz="8" w:space="0" w:color="000000"/>
              <w:right w:val="nil"/>
            </w:tcBorders>
            <w:hideMark/>
          </w:tcPr>
          <w:p w:rsidR="00551CD3" w:rsidRPr="00364489" w:rsidRDefault="00551CD3" w:rsidP="00551CD3">
            <w:pPr>
              <w:spacing w:before="20" w:after="20" w:line="15" w:lineRule="atLeast"/>
              <w:rPr>
                <w:rFonts w:eastAsia="Times New Roman"/>
                <w:b/>
                <w:sz w:val="22"/>
                <w:szCs w:val="22"/>
                <w:lang w:eastAsia="pl-PL"/>
              </w:rPr>
            </w:pPr>
            <w:r w:rsidRPr="00364489">
              <w:rPr>
                <w:rFonts w:eastAsia="Times New Roman"/>
                <w:b/>
                <w:sz w:val="22"/>
                <w:szCs w:val="22"/>
                <w:lang w:eastAsia="pl-PL"/>
              </w:rPr>
              <w:t xml:space="preserve">Total </w:t>
            </w:r>
            <w:proofErr w:type="spellStart"/>
            <w:r w:rsidRPr="00364489">
              <w:rPr>
                <w:rFonts w:eastAsia="Times New Roman"/>
                <w:b/>
                <w:sz w:val="22"/>
                <w:szCs w:val="22"/>
                <w:lang w:eastAsia="pl-PL"/>
              </w:rPr>
              <w:t>hours</w:t>
            </w:r>
            <w:proofErr w:type="spellEnd"/>
          </w:p>
        </w:tc>
        <w:tc>
          <w:tcPr>
            <w:tcW w:w="1722" w:type="dxa"/>
            <w:tcBorders>
              <w:top w:val="single" w:sz="8" w:space="0" w:color="000000"/>
              <w:left w:val="single" w:sz="8" w:space="0" w:color="000000"/>
              <w:bottom w:val="single" w:sz="8" w:space="0" w:color="000000"/>
              <w:right w:val="single" w:sz="8" w:space="0" w:color="000000"/>
            </w:tcBorders>
            <w:vAlign w:val="center"/>
            <w:hideMark/>
          </w:tcPr>
          <w:p w:rsidR="00551CD3" w:rsidRPr="00A619C3" w:rsidRDefault="006508C8" w:rsidP="00A619C3">
            <w:pPr>
              <w:spacing w:after="0" w:line="240" w:lineRule="auto"/>
              <w:jc w:val="center"/>
              <w:rPr>
                <w:rFonts w:eastAsia="Times New Roman"/>
                <w:b/>
                <w:sz w:val="22"/>
                <w:szCs w:val="22"/>
                <w:lang w:eastAsia="pl-PL"/>
              </w:rPr>
            </w:pPr>
            <w:r w:rsidRPr="00A619C3">
              <w:rPr>
                <w:rFonts w:eastAsia="Times New Roman"/>
                <w:b/>
                <w:sz w:val="22"/>
                <w:szCs w:val="22"/>
                <w:lang w:eastAsia="pl-PL"/>
              </w:rPr>
              <w:t>60</w:t>
            </w:r>
          </w:p>
        </w:tc>
      </w:tr>
    </w:tbl>
    <w:p w:rsidR="0019306B" w:rsidRPr="00A619C3" w:rsidRDefault="0019306B" w:rsidP="00A619C3">
      <w:pPr>
        <w:spacing w:after="0"/>
        <w:rPr>
          <w:sz w:val="22"/>
          <w:szCs w:val="22"/>
        </w:rPr>
      </w:pPr>
    </w:p>
    <w:tbl>
      <w:tblPr>
        <w:tblW w:w="9225" w:type="dxa"/>
        <w:tblCellMar>
          <w:left w:w="113" w:type="dxa"/>
          <w:right w:w="113" w:type="dxa"/>
        </w:tblCellMar>
        <w:tblLook w:val="04A0" w:firstRow="1" w:lastRow="0" w:firstColumn="1" w:lastColumn="0" w:noHBand="0" w:noVBand="1"/>
      </w:tblPr>
      <w:tblGrid>
        <w:gridCol w:w="9225"/>
      </w:tblGrid>
      <w:tr w:rsidR="00364489" w:rsidRPr="00364489" w:rsidTr="00C51981">
        <w:trPr>
          <w:trHeight w:val="283"/>
        </w:trPr>
        <w:tc>
          <w:tcPr>
            <w:tcW w:w="0" w:type="auto"/>
            <w:tcBorders>
              <w:top w:val="single" w:sz="8" w:space="0" w:color="000000"/>
              <w:left w:val="single" w:sz="8" w:space="0" w:color="000000"/>
              <w:bottom w:val="single" w:sz="8" w:space="0" w:color="000000"/>
              <w:right w:val="single" w:sz="8" w:space="0" w:color="000000"/>
            </w:tcBorders>
            <w:vAlign w:val="center"/>
          </w:tcPr>
          <w:p w:rsidR="00096A7B" w:rsidRPr="00364489" w:rsidRDefault="00096A7B" w:rsidP="000C3A79">
            <w:pPr>
              <w:spacing w:after="0" w:line="240" w:lineRule="auto"/>
              <w:jc w:val="center"/>
              <w:rPr>
                <w:rFonts w:eastAsia="Times New Roman"/>
                <w:b/>
                <w:bCs/>
                <w:lang w:val="en-US" w:eastAsia="pl-PL"/>
              </w:rPr>
            </w:pPr>
            <w:bookmarkStart w:id="7" w:name="table0A"/>
            <w:bookmarkEnd w:id="7"/>
            <w:r w:rsidRPr="00364489">
              <w:rPr>
                <w:rFonts w:eastAsia="Times New Roman"/>
                <w:b/>
                <w:bCs/>
                <w:lang w:val="en-US" w:eastAsia="pl-PL"/>
              </w:rPr>
              <w:t>TEACHING TOOLS</w:t>
            </w:r>
          </w:p>
        </w:tc>
      </w:tr>
      <w:tr w:rsidR="00551CD3" w:rsidRPr="00B65C83" w:rsidTr="00C51981">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2C15B3" w:rsidRPr="002C15B3" w:rsidRDefault="002C15B3" w:rsidP="002C15B3">
            <w:pPr>
              <w:spacing w:after="0" w:line="240" w:lineRule="auto"/>
              <w:ind w:left="57"/>
              <w:rPr>
                <w:rFonts w:eastAsia="Times New Roman"/>
                <w:b/>
                <w:sz w:val="22"/>
                <w:szCs w:val="22"/>
                <w:lang w:val="en-US" w:eastAsia="pl-PL"/>
              </w:rPr>
            </w:pPr>
            <w:r w:rsidRPr="002C15B3">
              <w:rPr>
                <w:rFonts w:eastAsia="Times New Roman"/>
                <w:b/>
                <w:sz w:val="22"/>
                <w:szCs w:val="22"/>
                <w:lang w:val="en-US" w:eastAsia="pl-PL"/>
              </w:rPr>
              <w:t xml:space="preserve">N1 - </w:t>
            </w:r>
            <w:r w:rsidRPr="002C15B3">
              <w:rPr>
                <w:rFonts w:eastAsia="Times New Roman"/>
                <w:sz w:val="22"/>
                <w:szCs w:val="22"/>
                <w:lang w:val="en-US" w:eastAsia="pl-PL"/>
              </w:rPr>
              <w:t>Conceptual work.</w:t>
            </w:r>
          </w:p>
          <w:p w:rsidR="002C15B3" w:rsidRPr="002C15B3" w:rsidRDefault="002C15B3" w:rsidP="002C15B3">
            <w:pPr>
              <w:spacing w:after="0" w:line="240" w:lineRule="auto"/>
              <w:ind w:left="57"/>
              <w:rPr>
                <w:rFonts w:eastAsia="Times New Roman"/>
                <w:b/>
                <w:sz w:val="22"/>
                <w:szCs w:val="22"/>
                <w:lang w:val="en-US" w:eastAsia="pl-PL"/>
              </w:rPr>
            </w:pPr>
            <w:r w:rsidRPr="002C15B3">
              <w:rPr>
                <w:rFonts w:eastAsia="Times New Roman"/>
                <w:b/>
                <w:sz w:val="22"/>
                <w:szCs w:val="22"/>
                <w:lang w:val="en-US" w:eastAsia="pl-PL"/>
              </w:rPr>
              <w:t xml:space="preserve">N2 - </w:t>
            </w:r>
            <w:r w:rsidRPr="002C15B3">
              <w:rPr>
                <w:rFonts w:eastAsia="Times New Roman"/>
                <w:sz w:val="22"/>
                <w:szCs w:val="22"/>
                <w:lang w:val="en-US" w:eastAsia="pl-PL"/>
              </w:rPr>
              <w:t>Presentations and group discussions.</w:t>
            </w:r>
          </w:p>
          <w:p w:rsidR="002C15B3" w:rsidRPr="002C15B3" w:rsidRDefault="002C15B3" w:rsidP="002C15B3">
            <w:pPr>
              <w:spacing w:after="0" w:line="240" w:lineRule="auto"/>
              <w:ind w:left="57"/>
              <w:rPr>
                <w:rFonts w:eastAsia="Times New Roman"/>
                <w:b/>
                <w:sz w:val="22"/>
                <w:szCs w:val="22"/>
                <w:lang w:val="en-US" w:eastAsia="pl-PL"/>
              </w:rPr>
            </w:pPr>
            <w:r w:rsidRPr="002C15B3">
              <w:rPr>
                <w:rFonts w:eastAsia="Times New Roman"/>
                <w:b/>
                <w:sz w:val="22"/>
                <w:szCs w:val="22"/>
                <w:lang w:val="en-US" w:eastAsia="pl-PL"/>
              </w:rPr>
              <w:t xml:space="preserve">N3 - </w:t>
            </w:r>
            <w:r w:rsidRPr="002C15B3">
              <w:rPr>
                <w:rFonts w:eastAsia="Times New Roman"/>
                <w:sz w:val="22"/>
                <w:szCs w:val="22"/>
                <w:lang w:val="en-US" w:eastAsia="pl-PL"/>
              </w:rPr>
              <w:t>Group consultations.</w:t>
            </w:r>
          </w:p>
          <w:p w:rsidR="002C15B3" w:rsidRPr="002C15B3" w:rsidRDefault="002C15B3" w:rsidP="002C15B3">
            <w:pPr>
              <w:spacing w:after="0" w:line="240" w:lineRule="auto"/>
              <w:ind w:left="57"/>
              <w:rPr>
                <w:rFonts w:eastAsia="Times New Roman"/>
                <w:b/>
                <w:sz w:val="22"/>
                <w:szCs w:val="22"/>
                <w:lang w:val="en-US" w:eastAsia="pl-PL"/>
              </w:rPr>
            </w:pPr>
            <w:r w:rsidRPr="002C15B3">
              <w:rPr>
                <w:rFonts w:eastAsia="Times New Roman"/>
                <w:b/>
                <w:sz w:val="22"/>
                <w:szCs w:val="22"/>
                <w:lang w:val="en-US" w:eastAsia="pl-PL"/>
              </w:rPr>
              <w:t xml:space="preserve">N4 - </w:t>
            </w:r>
            <w:r w:rsidRPr="002C15B3">
              <w:rPr>
                <w:rFonts w:eastAsia="Times New Roman"/>
                <w:sz w:val="22"/>
                <w:szCs w:val="22"/>
                <w:lang w:val="en-US" w:eastAsia="pl-PL"/>
              </w:rPr>
              <w:t>Problematic discussions.</w:t>
            </w:r>
          </w:p>
          <w:p w:rsidR="002C15B3" w:rsidRPr="002C15B3" w:rsidRDefault="002C15B3" w:rsidP="002C15B3">
            <w:pPr>
              <w:spacing w:after="0" w:line="240" w:lineRule="auto"/>
              <w:ind w:left="57"/>
              <w:rPr>
                <w:rFonts w:eastAsia="Times New Roman"/>
                <w:b/>
                <w:sz w:val="22"/>
                <w:szCs w:val="22"/>
                <w:lang w:val="en-US" w:eastAsia="pl-PL"/>
              </w:rPr>
            </w:pPr>
            <w:r w:rsidRPr="002C15B3">
              <w:rPr>
                <w:rFonts w:eastAsia="Times New Roman"/>
                <w:b/>
                <w:sz w:val="22"/>
                <w:szCs w:val="22"/>
                <w:lang w:val="en-US" w:eastAsia="pl-PL"/>
              </w:rPr>
              <w:t xml:space="preserve">N5 - </w:t>
            </w:r>
            <w:r w:rsidRPr="002C15B3">
              <w:rPr>
                <w:rFonts w:eastAsia="Times New Roman"/>
                <w:sz w:val="22"/>
                <w:szCs w:val="22"/>
                <w:lang w:val="en-US" w:eastAsia="pl-PL"/>
              </w:rPr>
              <w:t>Teamwork.</w:t>
            </w:r>
          </w:p>
          <w:p w:rsidR="002C15B3" w:rsidRPr="002C15B3" w:rsidRDefault="002C15B3" w:rsidP="002C15B3">
            <w:pPr>
              <w:spacing w:after="0" w:line="240" w:lineRule="auto"/>
              <w:ind w:left="57"/>
              <w:rPr>
                <w:rFonts w:eastAsia="Times New Roman"/>
                <w:b/>
                <w:sz w:val="22"/>
                <w:szCs w:val="22"/>
                <w:lang w:val="en-US" w:eastAsia="pl-PL"/>
              </w:rPr>
            </w:pPr>
            <w:r w:rsidRPr="002C15B3">
              <w:rPr>
                <w:rFonts w:eastAsia="Times New Roman"/>
                <w:b/>
                <w:sz w:val="22"/>
                <w:szCs w:val="22"/>
                <w:lang w:val="en-US" w:eastAsia="pl-PL"/>
              </w:rPr>
              <w:t xml:space="preserve">N6 - </w:t>
            </w:r>
            <w:r w:rsidRPr="002C15B3">
              <w:rPr>
                <w:rFonts w:eastAsia="Times New Roman"/>
                <w:sz w:val="22"/>
                <w:szCs w:val="22"/>
                <w:lang w:val="en-US" w:eastAsia="pl-PL"/>
              </w:rPr>
              <w:t>Design workshops.</w:t>
            </w:r>
          </w:p>
          <w:p w:rsidR="002C15B3" w:rsidRPr="002C15B3" w:rsidRDefault="002C15B3" w:rsidP="002C15B3">
            <w:pPr>
              <w:spacing w:after="0" w:line="240" w:lineRule="auto"/>
              <w:ind w:left="57"/>
              <w:rPr>
                <w:rFonts w:eastAsia="Times New Roman"/>
                <w:b/>
                <w:sz w:val="22"/>
                <w:szCs w:val="22"/>
                <w:lang w:val="en-US" w:eastAsia="pl-PL"/>
              </w:rPr>
            </w:pPr>
            <w:r w:rsidRPr="002C15B3">
              <w:rPr>
                <w:rFonts w:eastAsia="Times New Roman"/>
                <w:b/>
                <w:sz w:val="22"/>
                <w:szCs w:val="22"/>
                <w:lang w:val="en-US" w:eastAsia="pl-PL"/>
              </w:rPr>
              <w:t xml:space="preserve">N7 - </w:t>
            </w:r>
            <w:r w:rsidRPr="002C15B3">
              <w:rPr>
                <w:rFonts w:eastAsia="Times New Roman"/>
                <w:sz w:val="22"/>
                <w:szCs w:val="22"/>
                <w:lang w:val="en-US" w:eastAsia="pl-PL"/>
              </w:rPr>
              <w:t>Modeling and drawing workshops.</w:t>
            </w:r>
          </w:p>
          <w:p w:rsidR="002C15B3" w:rsidRPr="002C15B3" w:rsidRDefault="002C15B3" w:rsidP="002C15B3">
            <w:pPr>
              <w:spacing w:after="0" w:line="240" w:lineRule="auto"/>
              <w:ind w:left="57"/>
              <w:rPr>
                <w:rFonts w:eastAsia="Times New Roman"/>
                <w:sz w:val="22"/>
                <w:szCs w:val="22"/>
                <w:lang w:val="en-US" w:eastAsia="pl-PL"/>
              </w:rPr>
            </w:pPr>
            <w:r w:rsidRPr="002C15B3">
              <w:rPr>
                <w:rFonts w:eastAsia="Times New Roman"/>
                <w:b/>
                <w:sz w:val="22"/>
                <w:szCs w:val="22"/>
                <w:lang w:val="en-US" w:eastAsia="pl-PL"/>
              </w:rPr>
              <w:t xml:space="preserve">N8 - </w:t>
            </w:r>
            <w:r w:rsidRPr="002C15B3">
              <w:rPr>
                <w:rFonts w:eastAsia="Times New Roman"/>
                <w:sz w:val="22"/>
                <w:szCs w:val="22"/>
                <w:lang w:val="en-US" w:eastAsia="pl-PL"/>
              </w:rPr>
              <w:t>Prototyping.</w:t>
            </w:r>
          </w:p>
          <w:p w:rsidR="00551CD3" w:rsidRPr="00791DB9" w:rsidRDefault="002C15B3" w:rsidP="002C15B3">
            <w:pPr>
              <w:spacing w:after="0" w:line="240" w:lineRule="auto"/>
              <w:ind w:left="57"/>
              <w:rPr>
                <w:rFonts w:eastAsia="Times New Roman"/>
                <w:lang w:val="en-GB" w:eastAsia="pl-PL"/>
              </w:rPr>
            </w:pPr>
            <w:r w:rsidRPr="002C15B3">
              <w:rPr>
                <w:rFonts w:eastAsia="Times New Roman"/>
                <w:b/>
                <w:sz w:val="22"/>
                <w:szCs w:val="22"/>
                <w:lang w:val="en-US" w:eastAsia="pl-PL"/>
              </w:rPr>
              <w:t xml:space="preserve">N9 - </w:t>
            </w:r>
            <w:r w:rsidRPr="002C15B3">
              <w:rPr>
                <w:rFonts w:eastAsia="Times New Roman"/>
                <w:sz w:val="22"/>
                <w:szCs w:val="22"/>
                <w:lang w:val="en-US" w:eastAsia="pl-PL"/>
              </w:rPr>
              <w:t>Project presentations.</w:t>
            </w:r>
          </w:p>
        </w:tc>
      </w:tr>
    </w:tbl>
    <w:p w:rsidR="00D61615" w:rsidRPr="0046179D" w:rsidRDefault="00D61615" w:rsidP="00D61615">
      <w:pPr>
        <w:spacing w:after="0" w:line="240" w:lineRule="auto"/>
        <w:rPr>
          <w:rFonts w:eastAsia="Times New Roman"/>
          <w:sz w:val="22"/>
          <w:szCs w:val="22"/>
          <w:lang w:val="en-US" w:eastAsia="pl-PL"/>
        </w:rPr>
      </w:pPr>
    </w:p>
    <w:tbl>
      <w:tblPr>
        <w:tblW w:w="9285" w:type="dxa"/>
        <w:tblCellMar>
          <w:left w:w="113" w:type="dxa"/>
          <w:right w:w="113" w:type="dxa"/>
        </w:tblCellMar>
        <w:tblLook w:val="04A0" w:firstRow="1" w:lastRow="0" w:firstColumn="1" w:lastColumn="0" w:noHBand="0" w:noVBand="1"/>
      </w:tblPr>
      <w:tblGrid>
        <w:gridCol w:w="1833"/>
        <w:gridCol w:w="1134"/>
        <w:gridCol w:w="6318"/>
      </w:tblGrid>
      <w:tr w:rsidR="00364489" w:rsidRPr="00B65C83" w:rsidTr="00C51981">
        <w:trPr>
          <w:trHeight w:val="283"/>
        </w:trPr>
        <w:tc>
          <w:tcPr>
            <w:tcW w:w="9285" w:type="dxa"/>
            <w:gridSpan w:val="3"/>
            <w:tcBorders>
              <w:top w:val="single" w:sz="8" w:space="0" w:color="000000"/>
              <w:left w:val="single" w:sz="8" w:space="0" w:color="000000"/>
              <w:bottom w:val="single" w:sz="8" w:space="0" w:color="000000"/>
              <w:right w:val="single" w:sz="8" w:space="0" w:color="000000"/>
            </w:tcBorders>
            <w:vAlign w:val="center"/>
          </w:tcPr>
          <w:p w:rsidR="00876A91" w:rsidRPr="00364489" w:rsidRDefault="000C3A79" w:rsidP="00C51981">
            <w:pPr>
              <w:spacing w:after="0" w:line="240" w:lineRule="auto"/>
              <w:jc w:val="center"/>
              <w:rPr>
                <w:rFonts w:eastAsia="Times New Roman"/>
                <w:lang w:val="en-US" w:eastAsia="pl-PL"/>
              </w:rPr>
            </w:pPr>
            <w:r w:rsidRPr="00364489">
              <w:rPr>
                <w:b/>
                <w:bCs/>
                <w:lang w:val="en-US" w:eastAsia="pl-PL"/>
              </w:rPr>
              <w:t>ASSESSMENT OF ACHIEVEMENT OF LEARNING OUTCOMES</w:t>
            </w:r>
          </w:p>
        </w:tc>
      </w:tr>
      <w:tr w:rsidR="00347AE0" w:rsidRPr="00B65C83" w:rsidTr="00347AE0">
        <w:tc>
          <w:tcPr>
            <w:tcW w:w="1833" w:type="dxa"/>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sz w:val="22"/>
                <w:szCs w:val="22"/>
                <w:lang w:val="en-US" w:eastAsia="pl-PL"/>
              </w:rPr>
            </w:pPr>
            <w:bookmarkStart w:id="8" w:name="table0C"/>
            <w:bookmarkEnd w:id="8"/>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1134" w:type="dxa"/>
            <w:tcBorders>
              <w:top w:val="single" w:sz="8" w:space="0" w:color="000000"/>
              <w:left w:val="single" w:sz="8" w:space="0" w:color="000000"/>
              <w:bottom w:val="single" w:sz="8" w:space="0" w:color="000000"/>
              <w:right w:val="single" w:sz="8" w:space="0" w:color="000000"/>
            </w:tcBorders>
            <w:hideMark/>
          </w:tcPr>
          <w:p w:rsidR="00551CD3" w:rsidRPr="00364489" w:rsidRDefault="000C3A79" w:rsidP="0076154C">
            <w:pPr>
              <w:spacing w:after="0" w:line="240" w:lineRule="auto"/>
              <w:ind w:left="57"/>
              <w:rPr>
                <w:rFonts w:eastAsia="Times New Roman"/>
                <w:sz w:val="22"/>
                <w:szCs w:val="22"/>
                <w:lang w:eastAsia="pl-PL"/>
              </w:rPr>
            </w:pPr>
            <w:r w:rsidRPr="00364489">
              <w:rPr>
                <w:sz w:val="22"/>
                <w:lang w:val="en-US" w:eastAsia="pl-PL"/>
              </w:rPr>
              <w:t>Number of learning outcome</w:t>
            </w:r>
          </w:p>
        </w:tc>
        <w:tc>
          <w:tcPr>
            <w:tcW w:w="6318" w:type="dxa"/>
            <w:tcBorders>
              <w:top w:val="single" w:sz="8" w:space="0" w:color="000000"/>
              <w:left w:val="single" w:sz="8" w:space="0" w:color="000000"/>
              <w:bottom w:val="single" w:sz="8" w:space="0" w:color="000000"/>
              <w:right w:val="single" w:sz="8" w:space="0" w:color="000000"/>
            </w:tcBorders>
            <w:hideMark/>
          </w:tcPr>
          <w:p w:rsidR="000C3A79" w:rsidRPr="00364489" w:rsidRDefault="000C3A79" w:rsidP="0076154C">
            <w:pPr>
              <w:spacing w:after="0" w:line="240" w:lineRule="auto"/>
              <w:ind w:left="57"/>
              <w:rPr>
                <w:rFonts w:eastAsia="Times New Roman"/>
                <w:sz w:val="22"/>
                <w:szCs w:val="22"/>
                <w:lang w:val="en-US" w:eastAsia="pl-PL"/>
              </w:rPr>
            </w:pPr>
            <w:r w:rsidRPr="00364489">
              <w:rPr>
                <w:bCs/>
                <w:sz w:val="22"/>
                <w:szCs w:val="22"/>
                <w:lang w:val="en-US"/>
              </w:rPr>
              <w:t>Method of assessing the achievement of learning outcome</w:t>
            </w:r>
          </w:p>
        </w:tc>
      </w:tr>
      <w:tr w:rsidR="00347AE0" w:rsidRPr="00B65C83" w:rsidTr="00347AE0">
        <w:tc>
          <w:tcPr>
            <w:tcW w:w="1833" w:type="dxa"/>
            <w:tcBorders>
              <w:top w:val="single" w:sz="8" w:space="0" w:color="000000"/>
              <w:left w:val="single" w:sz="8" w:space="0" w:color="000000"/>
              <w:bottom w:val="single" w:sz="8" w:space="0" w:color="000000"/>
              <w:right w:val="single" w:sz="8" w:space="0" w:color="000000"/>
            </w:tcBorders>
            <w:hideMark/>
          </w:tcPr>
          <w:p w:rsidR="00347AE0" w:rsidRPr="00364489" w:rsidRDefault="00347AE0" w:rsidP="00347AE0">
            <w:pPr>
              <w:spacing w:after="0" w:line="240" w:lineRule="auto"/>
              <w:ind w:left="57"/>
              <w:rPr>
                <w:rFonts w:eastAsia="Times New Roman"/>
                <w:sz w:val="22"/>
                <w:szCs w:val="22"/>
                <w:lang w:eastAsia="pl-PL"/>
              </w:rPr>
            </w:pPr>
            <w:r w:rsidRPr="00364489">
              <w:rPr>
                <w:rFonts w:eastAsia="Times New Roman"/>
                <w:sz w:val="22"/>
                <w:szCs w:val="22"/>
                <w:lang w:eastAsia="pl-PL"/>
              </w:rPr>
              <w:t>F1</w:t>
            </w:r>
          </w:p>
        </w:tc>
        <w:tc>
          <w:tcPr>
            <w:tcW w:w="1134" w:type="dxa"/>
            <w:vMerge w:val="restart"/>
            <w:tcBorders>
              <w:top w:val="single" w:sz="8" w:space="0" w:color="000000"/>
              <w:left w:val="single" w:sz="8" w:space="0" w:color="000000"/>
              <w:right w:val="single" w:sz="8" w:space="0" w:color="000000"/>
            </w:tcBorders>
            <w:hideMark/>
          </w:tcPr>
          <w:p w:rsidR="00A619C3" w:rsidRDefault="00A619C3" w:rsidP="00A619C3">
            <w:pPr>
              <w:spacing w:after="0" w:line="240" w:lineRule="auto"/>
            </w:pPr>
            <w:r w:rsidRPr="00A619C3">
              <w:rPr>
                <w:sz w:val="22"/>
                <w:szCs w:val="22"/>
              </w:rPr>
              <w:t>1.1.10)</w:t>
            </w:r>
          </w:p>
          <w:p w:rsidR="00A619C3" w:rsidRDefault="00A619C3" w:rsidP="00A619C3">
            <w:pPr>
              <w:spacing w:after="0" w:line="240" w:lineRule="auto"/>
            </w:pPr>
            <w:r w:rsidRPr="00A619C3">
              <w:rPr>
                <w:sz w:val="22"/>
                <w:szCs w:val="22"/>
              </w:rPr>
              <w:t>1.1.11)</w:t>
            </w:r>
          </w:p>
          <w:p w:rsidR="00A619C3" w:rsidRDefault="00A619C3" w:rsidP="00A619C3">
            <w:pPr>
              <w:spacing w:after="0" w:line="240" w:lineRule="auto"/>
            </w:pPr>
            <w:r w:rsidRPr="00A619C3">
              <w:rPr>
                <w:sz w:val="22"/>
                <w:szCs w:val="22"/>
              </w:rPr>
              <w:t>1.1.12)</w:t>
            </w:r>
          </w:p>
          <w:p w:rsidR="00A619C3" w:rsidRDefault="00A619C3" w:rsidP="00A619C3">
            <w:pPr>
              <w:spacing w:after="0" w:line="240" w:lineRule="auto"/>
            </w:pPr>
            <w:r w:rsidRPr="00A619C3">
              <w:rPr>
                <w:sz w:val="22"/>
                <w:szCs w:val="22"/>
              </w:rPr>
              <w:t>A.W6.</w:t>
            </w:r>
          </w:p>
          <w:p w:rsidR="00A619C3" w:rsidRDefault="00A619C3" w:rsidP="00A619C3">
            <w:pPr>
              <w:spacing w:after="0" w:line="240" w:lineRule="auto"/>
            </w:pPr>
            <w:r w:rsidRPr="00A619C3">
              <w:rPr>
                <w:sz w:val="22"/>
                <w:szCs w:val="22"/>
              </w:rPr>
              <w:t>A.W8.</w:t>
            </w:r>
          </w:p>
          <w:p w:rsidR="00A619C3" w:rsidRDefault="00A619C3" w:rsidP="00A619C3">
            <w:pPr>
              <w:spacing w:after="0" w:line="240" w:lineRule="auto"/>
            </w:pPr>
            <w:r w:rsidRPr="00A619C3">
              <w:rPr>
                <w:rFonts w:eastAsia="font312"/>
                <w:sz w:val="22"/>
                <w:szCs w:val="22"/>
              </w:rPr>
              <w:t>1.2.1)</w:t>
            </w:r>
          </w:p>
          <w:p w:rsidR="00A619C3" w:rsidRDefault="00A619C3" w:rsidP="00A619C3">
            <w:pPr>
              <w:spacing w:after="0" w:line="240" w:lineRule="auto"/>
            </w:pPr>
            <w:r w:rsidRPr="00A619C3">
              <w:rPr>
                <w:rFonts w:eastAsia="font312"/>
                <w:sz w:val="22"/>
                <w:szCs w:val="22"/>
              </w:rPr>
              <w:t>1.2.3)</w:t>
            </w:r>
          </w:p>
          <w:p w:rsidR="00A619C3" w:rsidRDefault="00A619C3" w:rsidP="00A619C3">
            <w:pPr>
              <w:spacing w:after="0" w:line="240" w:lineRule="auto"/>
            </w:pPr>
            <w:r w:rsidRPr="00A619C3">
              <w:rPr>
                <w:rFonts w:eastAsia="font312"/>
                <w:sz w:val="22"/>
                <w:szCs w:val="22"/>
              </w:rPr>
              <w:t>1.2.4)</w:t>
            </w:r>
          </w:p>
          <w:p w:rsidR="00A619C3" w:rsidRDefault="00A619C3" w:rsidP="00A619C3">
            <w:pPr>
              <w:spacing w:after="0" w:line="240" w:lineRule="auto"/>
            </w:pPr>
            <w:r w:rsidRPr="00A619C3">
              <w:rPr>
                <w:rFonts w:eastAsia="font312"/>
                <w:sz w:val="22"/>
                <w:szCs w:val="22"/>
              </w:rPr>
              <w:t>1.2.5)</w:t>
            </w:r>
          </w:p>
          <w:p w:rsidR="00A619C3" w:rsidRDefault="00A619C3" w:rsidP="00A619C3">
            <w:pPr>
              <w:spacing w:after="0" w:line="240" w:lineRule="auto"/>
            </w:pPr>
            <w:r w:rsidRPr="00A619C3">
              <w:rPr>
                <w:rFonts w:eastAsia="font312"/>
                <w:sz w:val="22"/>
                <w:szCs w:val="22"/>
              </w:rPr>
              <w:t>A.U1.</w:t>
            </w:r>
          </w:p>
          <w:p w:rsidR="00A619C3" w:rsidRDefault="00A619C3" w:rsidP="00A619C3">
            <w:pPr>
              <w:spacing w:after="0" w:line="240" w:lineRule="auto"/>
            </w:pPr>
            <w:r w:rsidRPr="00A619C3">
              <w:rPr>
                <w:rFonts w:eastAsia="font312"/>
                <w:sz w:val="22"/>
                <w:szCs w:val="22"/>
              </w:rPr>
              <w:t>A.U5.</w:t>
            </w:r>
          </w:p>
          <w:p w:rsidR="00A619C3" w:rsidRDefault="00A619C3" w:rsidP="00A619C3">
            <w:pPr>
              <w:spacing w:after="0" w:line="240" w:lineRule="auto"/>
            </w:pPr>
            <w:r w:rsidRPr="00A619C3">
              <w:rPr>
                <w:rFonts w:eastAsia="font312"/>
                <w:sz w:val="22"/>
                <w:szCs w:val="22"/>
              </w:rPr>
              <w:t>A.U8.</w:t>
            </w:r>
          </w:p>
          <w:p w:rsidR="00A619C3" w:rsidRDefault="00A619C3" w:rsidP="00A619C3">
            <w:pPr>
              <w:spacing w:after="0" w:line="240" w:lineRule="auto"/>
            </w:pPr>
            <w:r w:rsidRPr="00A619C3">
              <w:rPr>
                <w:rFonts w:eastAsia="font312"/>
                <w:sz w:val="22"/>
                <w:szCs w:val="22"/>
              </w:rPr>
              <w:t>A.U9.</w:t>
            </w:r>
          </w:p>
          <w:p w:rsidR="00A619C3" w:rsidRDefault="00A619C3" w:rsidP="00A619C3">
            <w:pPr>
              <w:spacing w:after="0" w:line="240" w:lineRule="auto"/>
            </w:pPr>
            <w:r w:rsidRPr="00A619C3">
              <w:rPr>
                <w:rFonts w:eastAsia="font312"/>
                <w:sz w:val="22"/>
                <w:szCs w:val="22"/>
              </w:rPr>
              <w:t>A.U10.</w:t>
            </w:r>
          </w:p>
          <w:p w:rsidR="00A619C3" w:rsidRDefault="00A619C3" w:rsidP="00A619C3">
            <w:pPr>
              <w:spacing w:after="0" w:line="240" w:lineRule="auto"/>
            </w:pPr>
            <w:r w:rsidRPr="00A619C3">
              <w:rPr>
                <w:rFonts w:eastAsia="font312"/>
                <w:sz w:val="22"/>
                <w:szCs w:val="22"/>
              </w:rPr>
              <w:t>A.U11.</w:t>
            </w:r>
          </w:p>
          <w:p w:rsidR="00A619C3" w:rsidRDefault="00A619C3" w:rsidP="00A619C3">
            <w:pPr>
              <w:spacing w:after="0" w:line="240" w:lineRule="auto"/>
            </w:pPr>
            <w:r w:rsidRPr="00A619C3">
              <w:rPr>
                <w:rFonts w:eastAsia="font312"/>
                <w:sz w:val="22"/>
                <w:szCs w:val="22"/>
              </w:rPr>
              <w:t>A.U12.</w:t>
            </w:r>
          </w:p>
          <w:p w:rsidR="00A619C3" w:rsidRDefault="00A619C3" w:rsidP="00A619C3">
            <w:pPr>
              <w:spacing w:after="0" w:line="240" w:lineRule="auto"/>
            </w:pPr>
            <w:r w:rsidRPr="00A619C3">
              <w:rPr>
                <w:rFonts w:eastAsia="font312"/>
                <w:sz w:val="22"/>
                <w:szCs w:val="22"/>
              </w:rPr>
              <w:t>A.U13.</w:t>
            </w:r>
          </w:p>
          <w:p w:rsidR="00A619C3" w:rsidRDefault="00A619C3" w:rsidP="00A619C3">
            <w:pPr>
              <w:spacing w:after="0" w:line="240" w:lineRule="auto"/>
            </w:pPr>
            <w:r w:rsidRPr="003A2ACA">
              <w:rPr>
                <w:rFonts w:eastAsia="font312"/>
                <w:sz w:val="22"/>
                <w:szCs w:val="22"/>
                <w:lang w:val="en-US"/>
              </w:rPr>
              <w:t>A.U1</w:t>
            </w:r>
            <w:r>
              <w:rPr>
                <w:rFonts w:eastAsia="font312"/>
                <w:sz w:val="22"/>
                <w:szCs w:val="22"/>
                <w:lang w:val="en-US"/>
              </w:rPr>
              <w:t>4</w:t>
            </w:r>
            <w:r w:rsidRPr="003A2ACA">
              <w:rPr>
                <w:rFonts w:eastAsia="font312"/>
                <w:sz w:val="22"/>
                <w:szCs w:val="22"/>
                <w:lang w:val="en-US"/>
              </w:rPr>
              <w:t>.</w:t>
            </w:r>
          </w:p>
          <w:p w:rsidR="00A619C3" w:rsidRDefault="00A619C3" w:rsidP="00A619C3">
            <w:pPr>
              <w:spacing w:after="0" w:line="240" w:lineRule="auto"/>
            </w:pPr>
            <w:r>
              <w:rPr>
                <w:sz w:val="22"/>
                <w:szCs w:val="22"/>
                <w:lang w:val="en-US"/>
              </w:rPr>
              <w:t>1.3.1)</w:t>
            </w:r>
          </w:p>
          <w:p w:rsidR="00A619C3" w:rsidRDefault="00A619C3" w:rsidP="00A619C3">
            <w:pPr>
              <w:spacing w:after="0" w:line="240" w:lineRule="auto"/>
            </w:pPr>
            <w:r>
              <w:rPr>
                <w:bCs/>
                <w:sz w:val="22"/>
                <w:szCs w:val="22"/>
                <w:lang w:val="en-US"/>
              </w:rPr>
              <w:t>1.3.2)</w:t>
            </w:r>
          </w:p>
          <w:p w:rsidR="00A619C3" w:rsidRDefault="00A619C3" w:rsidP="00A619C3">
            <w:pPr>
              <w:spacing w:after="0" w:line="240" w:lineRule="auto"/>
            </w:pPr>
            <w:r>
              <w:rPr>
                <w:sz w:val="22"/>
                <w:szCs w:val="22"/>
                <w:lang w:val="en-US"/>
              </w:rPr>
              <w:t>1.3.4)</w:t>
            </w:r>
          </w:p>
          <w:p w:rsidR="00A619C3" w:rsidRDefault="00A619C3" w:rsidP="00A619C3">
            <w:pPr>
              <w:spacing w:after="0" w:line="240" w:lineRule="auto"/>
            </w:pPr>
            <w:r>
              <w:rPr>
                <w:sz w:val="22"/>
                <w:szCs w:val="22"/>
                <w:lang w:val="en-US"/>
              </w:rPr>
              <w:t>1.3.5)</w:t>
            </w:r>
          </w:p>
          <w:p w:rsidR="00A619C3" w:rsidRDefault="00A619C3" w:rsidP="00A619C3">
            <w:pPr>
              <w:spacing w:after="0" w:line="240" w:lineRule="auto"/>
            </w:pPr>
            <w:r w:rsidRPr="003A2ACA">
              <w:rPr>
                <w:sz w:val="22"/>
                <w:szCs w:val="22"/>
                <w:lang w:val="en-US"/>
              </w:rPr>
              <w:t>A.S1.</w:t>
            </w:r>
          </w:p>
          <w:p w:rsidR="00A619C3" w:rsidRDefault="00A619C3" w:rsidP="00A619C3">
            <w:pPr>
              <w:spacing w:after="0" w:line="240" w:lineRule="auto"/>
            </w:pPr>
            <w:r w:rsidRPr="003A2ACA">
              <w:rPr>
                <w:sz w:val="22"/>
                <w:szCs w:val="22"/>
                <w:lang w:val="en-US"/>
              </w:rPr>
              <w:t>A.S2.</w:t>
            </w:r>
          </w:p>
          <w:p w:rsidR="00347AE0" w:rsidRPr="009F1838" w:rsidRDefault="00A619C3" w:rsidP="00A619C3">
            <w:pPr>
              <w:spacing w:after="0" w:line="240" w:lineRule="auto"/>
            </w:pPr>
            <w:r w:rsidRPr="003A2ACA">
              <w:rPr>
                <w:sz w:val="22"/>
                <w:szCs w:val="22"/>
                <w:lang w:val="en-US"/>
              </w:rPr>
              <w:t>A.S3.</w:t>
            </w:r>
          </w:p>
        </w:tc>
        <w:tc>
          <w:tcPr>
            <w:tcW w:w="6318" w:type="dxa"/>
            <w:tcBorders>
              <w:top w:val="single" w:sz="8" w:space="0" w:color="000000"/>
              <w:left w:val="single" w:sz="8" w:space="0" w:color="000000"/>
              <w:bottom w:val="single" w:sz="8" w:space="0" w:color="000000"/>
              <w:right w:val="single" w:sz="8" w:space="0" w:color="000000"/>
            </w:tcBorders>
            <w:hideMark/>
          </w:tcPr>
          <w:p w:rsidR="00347AE0" w:rsidRPr="00791DB9" w:rsidRDefault="002C15B3" w:rsidP="00347AE0">
            <w:pPr>
              <w:spacing w:after="0" w:line="240" w:lineRule="auto"/>
              <w:ind w:left="57"/>
              <w:rPr>
                <w:rFonts w:eastAsia="Times New Roman"/>
                <w:sz w:val="22"/>
                <w:szCs w:val="22"/>
                <w:lang w:val="en-GB" w:eastAsia="pl-PL"/>
              </w:rPr>
            </w:pPr>
            <w:r>
              <w:rPr>
                <w:rFonts w:eastAsia="Times New Roman"/>
                <w:sz w:val="22"/>
                <w:szCs w:val="22"/>
                <w:lang w:val="en-GB" w:eastAsia="pl-PL"/>
              </w:rPr>
              <w:t>E</w:t>
            </w:r>
            <w:r w:rsidRPr="002C15B3">
              <w:rPr>
                <w:rFonts w:eastAsia="Times New Roman"/>
                <w:sz w:val="22"/>
                <w:szCs w:val="22"/>
                <w:lang w:val="en-GB" w:eastAsia="pl-PL"/>
              </w:rPr>
              <w:t>valuation of the substantive and aesthetic content of the conceptual design and creative response to the design problem</w:t>
            </w:r>
          </w:p>
        </w:tc>
      </w:tr>
      <w:tr w:rsidR="00347AE0" w:rsidRPr="00B65C83" w:rsidTr="00347AE0">
        <w:tc>
          <w:tcPr>
            <w:tcW w:w="1833" w:type="dxa"/>
            <w:tcBorders>
              <w:top w:val="single" w:sz="8" w:space="0" w:color="000000"/>
              <w:left w:val="single" w:sz="8" w:space="0" w:color="000000"/>
              <w:bottom w:val="single" w:sz="8" w:space="0" w:color="000000"/>
              <w:right w:val="single" w:sz="8" w:space="0" w:color="000000"/>
            </w:tcBorders>
            <w:hideMark/>
          </w:tcPr>
          <w:p w:rsidR="00347AE0" w:rsidRPr="00364489" w:rsidRDefault="00347AE0" w:rsidP="00347AE0">
            <w:pPr>
              <w:spacing w:after="0" w:line="240" w:lineRule="auto"/>
              <w:ind w:left="57"/>
              <w:rPr>
                <w:rFonts w:eastAsia="Times New Roman"/>
                <w:sz w:val="22"/>
                <w:szCs w:val="22"/>
                <w:lang w:eastAsia="pl-PL"/>
              </w:rPr>
            </w:pPr>
            <w:r w:rsidRPr="00364489">
              <w:rPr>
                <w:rFonts w:eastAsia="Times New Roman"/>
                <w:sz w:val="22"/>
                <w:szCs w:val="22"/>
                <w:lang w:eastAsia="pl-PL"/>
              </w:rPr>
              <w:t>F2</w:t>
            </w:r>
          </w:p>
        </w:tc>
        <w:tc>
          <w:tcPr>
            <w:tcW w:w="1134" w:type="dxa"/>
            <w:vMerge/>
            <w:tcBorders>
              <w:left w:val="single" w:sz="8" w:space="0" w:color="000000"/>
              <w:right w:val="single" w:sz="8" w:space="0" w:color="000000"/>
            </w:tcBorders>
            <w:hideMark/>
          </w:tcPr>
          <w:p w:rsidR="00347AE0" w:rsidRPr="00364489" w:rsidRDefault="00347AE0" w:rsidP="00347AE0">
            <w:pPr>
              <w:spacing w:after="0" w:line="240" w:lineRule="auto"/>
              <w:ind w:left="57"/>
              <w:rPr>
                <w:rFonts w:eastAsia="Times New Roman"/>
                <w:sz w:val="22"/>
                <w:szCs w:val="22"/>
                <w:lang w:eastAsia="pl-PL"/>
              </w:rPr>
            </w:pPr>
          </w:p>
        </w:tc>
        <w:tc>
          <w:tcPr>
            <w:tcW w:w="6318" w:type="dxa"/>
            <w:tcBorders>
              <w:top w:val="single" w:sz="8" w:space="0" w:color="000000"/>
              <w:left w:val="single" w:sz="8" w:space="0" w:color="000000"/>
              <w:bottom w:val="single" w:sz="8" w:space="0" w:color="000000"/>
              <w:right w:val="single" w:sz="8" w:space="0" w:color="000000"/>
            </w:tcBorders>
            <w:hideMark/>
          </w:tcPr>
          <w:p w:rsidR="00347AE0" w:rsidRPr="00791DB9" w:rsidRDefault="002C15B3" w:rsidP="00347AE0">
            <w:pPr>
              <w:spacing w:after="0" w:line="240" w:lineRule="auto"/>
              <w:ind w:left="57"/>
              <w:rPr>
                <w:rFonts w:eastAsia="Times New Roman"/>
                <w:sz w:val="22"/>
                <w:szCs w:val="22"/>
                <w:lang w:val="en-GB" w:eastAsia="pl-PL"/>
              </w:rPr>
            </w:pPr>
            <w:r>
              <w:rPr>
                <w:rFonts w:eastAsia="Times New Roman"/>
                <w:sz w:val="22"/>
                <w:szCs w:val="22"/>
                <w:lang w:val="en-GB" w:eastAsia="pl-PL"/>
              </w:rPr>
              <w:t>E</w:t>
            </w:r>
            <w:r w:rsidRPr="002C15B3">
              <w:rPr>
                <w:rFonts w:eastAsia="Times New Roman"/>
                <w:sz w:val="22"/>
                <w:szCs w:val="22"/>
                <w:lang w:val="en-GB" w:eastAsia="pl-PL"/>
              </w:rPr>
              <w:t xml:space="preserve">valuation of involvement in the project process and cooperation with other participants in the task </w:t>
            </w:r>
            <w:r>
              <w:rPr>
                <w:rFonts w:eastAsia="Times New Roman"/>
                <w:sz w:val="22"/>
                <w:szCs w:val="22"/>
                <w:lang w:val="en-GB" w:eastAsia="pl-PL"/>
              </w:rPr>
              <w:t>group</w:t>
            </w:r>
            <w:r w:rsidRPr="002C15B3">
              <w:rPr>
                <w:rFonts w:eastAsia="Times New Roman"/>
                <w:sz w:val="22"/>
                <w:szCs w:val="22"/>
                <w:lang w:val="en-GB" w:eastAsia="pl-PL"/>
              </w:rPr>
              <w:t xml:space="preserve"> and evaluation of the final effects of the project implementation</w:t>
            </w:r>
          </w:p>
        </w:tc>
      </w:tr>
      <w:tr w:rsidR="00347AE0" w:rsidRPr="00B65C83" w:rsidTr="00347AE0">
        <w:tc>
          <w:tcPr>
            <w:tcW w:w="1833" w:type="dxa"/>
            <w:tcBorders>
              <w:top w:val="single" w:sz="8" w:space="0" w:color="000000"/>
              <w:left w:val="single" w:sz="8" w:space="0" w:color="000000"/>
              <w:bottom w:val="single" w:sz="8" w:space="0" w:color="000000"/>
              <w:right w:val="single" w:sz="8" w:space="0" w:color="000000"/>
            </w:tcBorders>
            <w:hideMark/>
          </w:tcPr>
          <w:p w:rsidR="00347AE0" w:rsidRPr="00364489" w:rsidRDefault="00347AE0" w:rsidP="00347AE0">
            <w:pPr>
              <w:spacing w:after="0" w:line="240" w:lineRule="auto"/>
              <w:ind w:left="57"/>
              <w:rPr>
                <w:rFonts w:eastAsia="Times New Roman"/>
                <w:sz w:val="22"/>
                <w:szCs w:val="22"/>
                <w:lang w:eastAsia="pl-PL"/>
              </w:rPr>
            </w:pPr>
            <w:r w:rsidRPr="00364489">
              <w:rPr>
                <w:rFonts w:eastAsia="Times New Roman"/>
                <w:sz w:val="22"/>
                <w:szCs w:val="22"/>
                <w:lang w:eastAsia="pl-PL"/>
              </w:rPr>
              <w:t>F3</w:t>
            </w:r>
          </w:p>
        </w:tc>
        <w:tc>
          <w:tcPr>
            <w:tcW w:w="1134" w:type="dxa"/>
            <w:vMerge/>
            <w:tcBorders>
              <w:left w:val="single" w:sz="8" w:space="0" w:color="000000"/>
              <w:bottom w:val="single" w:sz="8" w:space="0" w:color="000000"/>
              <w:right w:val="single" w:sz="8" w:space="0" w:color="000000"/>
            </w:tcBorders>
            <w:hideMark/>
          </w:tcPr>
          <w:p w:rsidR="00347AE0" w:rsidRPr="00364489" w:rsidRDefault="00347AE0" w:rsidP="00347AE0">
            <w:pPr>
              <w:spacing w:after="0" w:line="240" w:lineRule="auto"/>
              <w:ind w:left="57"/>
              <w:rPr>
                <w:rFonts w:eastAsia="Times New Roman"/>
                <w:sz w:val="22"/>
                <w:szCs w:val="22"/>
                <w:lang w:eastAsia="pl-PL"/>
              </w:rPr>
            </w:pPr>
          </w:p>
        </w:tc>
        <w:tc>
          <w:tcPr>
            <w:tcW w:w="6318" w:type="dxa"/>
            <w:tcBorders>
              <w:top w:val="single" w:sz="8" w:space="0" w:color="000000"/>
              <w:left w:val="single" w:sz="8" w:space="0" w:color="000000"/>
              <w:bottom w:val="single" w:sz="8" w:space="0" w:color="000000"/>
              <w:right w:val="single" w:sz="8" w:space="0" w:color="000000"/>
            </w:tcBorders>
            <w:hideMark/>
          </w:tcPr>
          <w:p w:rsidR="00347AE0" w:rsidRPr="00347AE0" w:rsidRDefault="002C15B3" w:rsidP="00347AE0">
            <w:pPr>
              <w:spacing w:after="0" w:line="240" w:lineRule="auto"/>
              <w:ind w:left="57"/>
              <w:rPr>
                <w:rFonts w:eastAsia="Times New Roman"/>
                <w:sz w:val="22"/>
                <w:szCs w:val="22"/>
                <w:lang w:val="en-GB" w:eastAsia="pl-PL"/>
              </w:rPr>
            </w:pPr>
            <w:r>
              <w:rPr>
                <w:rFonts w:eastAsia="Times New Roman"/>
                <w:sz w:val="22"/>
                <w:szCs w:val="22"/>
                <w:lang w:val="en-GB" w:eastAsia="pl-PL"/>
              </w:rPr>
              <w:t>E</w:t>
            </w:r>
            <w:r w:rsidRPr="002C15B3">
              <w:rPr>
                <w:rFonts w:eastAsia="Times New Roman"/>
                <w:sz w:val="22"/>
                <w:szCs w:val="22"/>
                <w:lang w:val="en-GB" w:eastAsia="pl-PL"/>
              </w:rPr>
              <w:t>valuation of group work and student involvement during design and implementation workshops</w:t>
            </w:r>
          </w:p>
        </w:tc>
      </w:tr>
      <w:tr w:rsidR="00347AE0" w:rsidRPr="00364489" w:rsidTr="00C51981">
        <w:tc>
          <w:tcPr>
            <w:tcW w:w="0" w:type="auto"/>
            <w:gridSpan w:val="3"/>
            <w:tcBorders>
              <w:top w:val="single" w:sz="8" w:space="0" w:color="000000"/>
              <w:left w:val="single" w:sz="8" w:space="0" w:color="000000"/>
              <w:bottom w:val="single" w:sz="8" w:space="0" w:color="000000"/>
              <w:right w:val="single" w:sz="8" w:space="0" w:color="000000"/>
            </w:tcBorders>
            <w:hideMark/>
          </w:tcPr>
          <w:p w:rsidR="00347AE0" w:rsidRPr="00A619C3" w:rsidRDefault="00347AE0" w:rsidP="00347AE0">
            <w:pPr>
              <w:spacing w:after="0" w:line="240" w:lineRule="auto"/>
              <w:ind w:left="57"/>
              <w:rPr>
                <w:rFonts w:eastAsia="Times New Roman"/>
                <w:b/>
                <w:lang w:eastAsia="pl-PL"/>
              </w:rPr>
            </w:pPr>
            <w:r w:rsidRPr="00A619C3">
              <w:rPr>
                <w:rFonts w:eastAsia="Times New Roman"/>
                <w:b/>
                <w:lang w:eastAsia="pl-PL"/>
              </w:rPr>
              <w:t xml:space="preserve">C = </w:t>
            </w:r>
            <w:r w:rsidR="002C15B3" w:rsidRPr="00A619C3">
              <w:rPr>
                <w:b/>
              </w:rPr>
              <w:t>(F1 + F2 + F3) :3</w:t>
            </w:r>
          </w:p>
        </w:tc>
      </w:tr>
    </w:tbl>
    <w:p w:rsidR="00D61615" w:rsidRPr="00364489" w:rsidRDefault="00D61615" w:rsidP="00D61615">
      <w:pPr>
        <w:spacing w:after="0" w:line="240" w:lineRule="auto"/>
        <w:rPr>
          <w:rFonts w:eastAsia="Times New Roman"/>
          <w:vanish/>
          <w:sz w:val="22"/>
          <w:szCs w:val="22"/>
          <w:lang w:eastAsia="pl-PL"/>
        </w:rPr>
      </w:pPr>
      <w:bookmarkStart w:id="9" w:name="table0D"/>
      <w:bookmarkEnd w:id="9"/>
    </w:p>
    <w:p w:rsidR="0019306B" w:rsidRDefault="0019306B" w:rsidP="0019306B">
      <w:pPr>
        <w:spacing w:after="0"/>
      </w:pPr>
    </w:p>
    <w:tbl>
      <w:tblPr>
        <w:tblW w:w="9225" w:type="dxa"/>
        <w:tblCellMar>
          <w:left w:w="113" w:type="dxa"/>
          <w:right w:w="113" w:type="dxa"/>
        </w:tblCellMar>
        <w:tblLook w:val="04A0" w:firstRow="1" w:lastRow="0" w:firstColumn="1" w:lastColumn="0" w:noHBand="0" w:noVBand="1"/>
      </w:tblPr>
      <w:tblGrid>
        <w:gridCol w:w="9225"/>
      </w:tblGrid>
      <w:tr w:rsidR="00364489" w:rsidRPr="00364489" w:rsidTr="0046179D">
        <w:trPr>
          <w:trHeight w:val="283"/>
        </w:trPr>
        <w:tc>
          <w:tcPr>
            <w:tcW w:w="9225"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096A7B" w:rsidP="000C3A79">
            <w:pPr>
              <w:spacing w:after="0" w:line="225" w:lineRule="atLeast"/>
              <w:jc w:val="center"/>
              <w:rPr>
                <w:rFonts w:eastAsia="Times New Roman"/>
                <w:lang w:eastAsia="pl-PL"/>
              </w:rPr>
            </w:pPr>
            <w:r w:rsidRPr="00364489">
              <w:rPr>
                <w:rFonts w:eastAsia="Times New Roman"/>
                <w:b/>
                <w:bCs/>
                <w:lang w:eastAsia="pl-PL"/>
              </w:rPr>
              <w:t xml:space="preserve">BASIC </w:t>
            </w:r>
            <w:r w:rsidR="00551CD3" w:rsidRPr="00364489">
              <w:rPr>
                <w:rFonts w:eastAsia="Times New Roman"/>
                <w:b/>
                <w:bCs/>
                <w:lang w:eastAsia="pl-PL"/>
              </w:rPr>
              <w:t xml:space="preserve">AND </w:t>
            </w:r>
            <w:r w:rsidRPr="00364489">
              <w:rPr>
                <w:rFonts w:eastAsia="Times New Roman"/>
                <w:b/>
                <w:bCs/>
                <w:lang w:eastAsia="pl-PL"/>
              </w:rPr>
              <w:t>ADDITIONAL</w:t>
            </w:r>
            <w:r w:rsidR="00551CD3" w:rsidRPr="00364489">
              <w:rPr>
                <w:rFonts w:eastAsia="Times New Roman"/>
                <w:b/>
                <w:bCs/>
                <w:lang w:eastAsia="pl-PL"/>
              </w:rPr>
              <w:t xml:space="preserve"> LITERATURE</w:t>
            </w:r>
          </w:p>
        </w:tc>
      </w:tr>
      <w:tr w:rsidR="00551CD3" w:rsidRPr="00B65C83" w:rsidTr="0046179D">
        <w:trPr>
          <w:trHeight w:val="28"/>
        </w:trPr>
        <w:tc>
          <w:tcPr>
            <w:tcW w:w="0" w:type="auto"/>
            <w:tcBorders>
              <w:top w:val="single" w:sz="8" w:space="0" w:color="000000"/>
              <w:left w:val="single" w:sz="8" w:space="0" w:color="000000"/>
              <w:bottom w:val="single" w:sz="8" w:space="0" w:color="000000"/>
              <w:right w:val="single" w:sz="8" w:space="0" w:color="000000"/>
            </w:tcBorders>
            <w:hideMark/>
          </w:tcPr>
          <w:p w:rsidR="00C20EF7" w:rsidRPr="00364489" w:rsidRDefault="00C20EF7" w:rsidP="00C20EF7">
            <w:pPr>
              <w:spacing w:after="0" w:line="240" w:lineRule="auto"/>
              <w:rPr>
                <w:rFonts w:eastAsia="Times New Roman"/>
                <w:bCs/>
                <w:caps/>
                <w:sz w:val="22"/>
                <w:szCs w:val="22"/>
                <w:lang w:eastAsia="pl-PL"/>
              </w:rPr>
            </w:pPr>
          </w:p>
          <w:p w:rsidR="00551CD3" w:rsidRPr="00364489" w:rsidRDefault="00096A7B" w:rsidP="0076154C">
            <w:pPr>
              <w:spacing w:after="60" w:line="240" w:lineRule="auto"/>
              <w:ind w:left="57"/>
              <w:rPr>
                <w:rFonts w:eastAsia="Times New Roman"/>
                <w:lang w:eastAsia="pl-PL"/>
              </w:rPr>
            </w:pPr>
            <w:r w:rsidRPr="00364489">
              <w:rPr>
                <w:rFonts w:eastAsia="Times New Roman"/>
                <w:b/>
                <w:bCs/>
                <w:caps/>
                <w:u w:val="single"/>
                <w:lang w:eastAsia="pl-PL"/>
              </w:rPr>
              <w:t xml:space="preserve">basic </w:t>
            </w:r>
            <w:r w:rsidR="00551CD3" w:rsidRPr="00364489">
              <w:rPr>
                <w:rFonts w:eastAsia="Times New Roman"/>
                <w:b/>
                <w:bCs/>
                <w:caps/>
                <w:u w:val="single"/>
                <w:lang w:eastAsia="pl-PL"/>
              </w:rPr>
              <w:t>LITERATURE:</w:t>
            </w:r>
          </w:p>
          <w:p w:rsidR="002C15B3" w:rsidRPr="00B679A4" w:rsidRDefault="002C15B3" w:rsidP="002C15B3">
            <w:pPr>
              <w:numPr>
                <w:ilvl w:val="0"/>
                <w:numId w:val="8"/>
              </w:numPr>
              <w:tabs>
                <w:tab w:val="clear" w:pos="720"/>
              </w:tabs>
              <w:suppressAutoHyphens/>
              <w:spacing w:after="0" w:line="240" w:lineRule="auto"/>
              <w:ind w:left="624" w:hanging="567"/>
              <w:rPr>
                <w:sz w:val="22"/>
                <w:szCs w:val="22"/>
                <w:lang w:val="en-GB"/>
              </w:rPr>
            </w:pPr>
            <w:proofErr w:type="spellStart"/>
            <w:r w:rsidRPr="00B679A4">
              <w:rPr>
                <w:sz w:val="22"/>
                <w:szCs w:val="22"/>
                <w:lang w:val="en-GB"/>
              </w:rPr>
              <w:t>Eekhout</w:t>
            </w:r>
            <w:proofErr w:type="spellEnd"/>
            <w:r>
              <w:rPr>
                <w:sz w:val="22"/>
                <w:szCs w:val="22"/>
                <w:lang w:val="en-GB"/>
              </w:rPr>
              <w:t>,</w:t>
            </w:r>
            <w:r w:rsidRPr="00B679A4">
              <w:rPr>
                <w:sz w:val="22"/>
                <w:szCs w:val="22"/>
                <w:lang w:val="en-GB"/>
              </w:rPr>
              <w:t xml:space="preserve"> M., </w:t>
            </w:r>
            <w:r w:rsidRPr="00B679A4">
              <w:rPr>
                <w:i/>
                <w:sz w:val="22"/>
                <w:szCs w:val="22"/>
                <w:lang w:val="en-GB"/>
              </w:rPr>
              <w:t>Methodology of Product Development in Architecture</w:t>
            </w:r>
            <w:r w:rsidRPr="00B679A4">
              <w:rPr>
                <w:sz w:val="22"/>
                <w:szCs w:val="22"/>
                <w:lang w:val="en-GB"/>
              </w:rPr>
              <w:t>, Rotterdam 2008</w:t>
            </w:r>
            <w:r>
              <w:rPr>
                <w:sz w:val="22"/>
                <w:szCs w:val="22"/>
                <w:lang w:val="en-GB"/>
              </w:rPr>
              <w:t>.</w:t>
            </w:r>
          </w:p>
          <w:p w:rsidR="002C15B3" w:rsidRPr="00B679A4" w:rsidRDefault="002C15B3" w:rsidP="002C15B3">
            <w:pPr>
              <w:numPr>
                <w:ilvl w:val="0"/>
                <w:numId w:val="8"/>
              </w:numPr>
              <w:tabs>
                <w:tab w:val="clear" w:pos="720"/>
              </w:tabs>
              <w:suppressAutoHyphens/>
              <w:spacing w:after="0" w:line="240" w:lineRule="auto"/>
              <w:ind w:left="624" w:hanging="567"/>
              <w:rPr>
                <w:sz w:val="22"/>
                <w:szCs w:val="22"/>
              </w:rPr>
            </w:pPr>
            <w:r w:rsidRPr="00B679A4">
              <w:rPr>
                <w:sz w:val="22"/>
                <w:szCs w:val="22"/>
              </w:rPr>
              <w:t>Tarczewski</w:t>
            </w:r>
            <w:r>
              <w:rPr>
                <w:sz w:val="22"/>
                <w:szCs w:val="22"/>
              </w:rPr>
              <w:t>,</w:t>
            </w:r>
            <w:r w:rsidRPr="00B679A4">
              <w:rPr>
                <w:sz w:val="22"/>
                <w:szCs w:val="22"/>
              </w:rPr>
              <w:t xml:space="preserve"> R. </w:t>
            </w:r>
            <w:r w:rsidRPr="00B679A4">
              <w:rPr>
                <w:i/>
                <w:sz w:val="22"/>
                <w:szCs w:val="22"/>
              </w:rPr>
              <w:t>Konstruowanie architektury. Uwagi o materializacji formy architektonicznej</w:t>
            </w:r>
            <w:r w:rsidRPr="00B679A4">
              <w:rPr>
                <w:sz w:val="22"/>
                <w:szCs w:val="22"/>
              </w:rPr>
              <w:t>, Wrocław 2019</w:t>
            </w:r>
            <w:r>
              <w:rPr>
                <w:sz w:val="22"/>
                <w:szCs w:val="22"/>
              </w:rPr>
              <w:t>.</w:t>
            </w:r>
          </w:p>
          <w:p w:rsidR="002C15B3" w:rsidRPr="00B960B1" w:rsidRDefault="002C15B3" w:rsidP="002C15B3">
            <w:pPr>
              <w:numPr>
                <w:ilvl w:val="0"/>
                <w:numId w:val="8"/>
              </w:numPr>
              <w:tabs>
                <w:tab w:val="clear" w:pos="720"/>
              </w:tabs>
              <w:suppressAutoHyphens/>
              <w:spacing w:after="0" w:line="240" w:lineRule="auto"/>
              <w:ind w:left="624" w:hanging="567"/>
              <w:rPr>
                <w:sz w:val="22"/>
                <w:szCs w:val="22"/>
                <w:lang w:val="en-GB"/>
              </w:rPr>
            </w:pPr>
            <w:proofErr w:type="spellStart"/>
            <w:r w:rsidRPr="00B960B1">
              <w:rPr>
                <w:sz w:val="22"/>
                <w:szCs w:val="22"/>
                <w:lang w:val="en-US"/>
              </w:rPr>
              <w:t>Lelieveld</w:t>
            </w:r>
            <w:proofErr w:type="spellEnd"/>
            <w:r>
              <w:rPr>
                <w:sz w:val="22"/>
                <w:szCs w:val="22"/>
                <w:lang w:val="en-US"/>
              </w:rPr>
              <w:t>,</w:t>
            </w:r>
            <w:r w:rsidRPr="00B960B1">
              <w:rPr>
                <w:sz w:val="22"/>
                <w:szCs w:val="22"/>
                <w:lang w:val="en-US"/>
              </w:rPr>
              <w:t xml:space="preserve"> Ch., </w:t>
            </w:r>
            <w:r w:rsidRPr="00B960B1">
              <w:rPr>
                <w:i/>
                <w:sz w:val="22"/>
                <w:szCs w:val="22"/>
                <w:lang w:val="en-US"/>
              </w:rPr>
              <w:t>Smart materials for the realization of an adaptive building component</w:t>
            </w:r>
            <w:r w:rsidRPr="00B960B1">
              <w:rPr>
                <w:sz w:val="22"/>
                <w:szCs w:val="22"/>
                <w:lang w:val="en-US"/>
              </w:rPr>
              <w:t>, Delft 2013</w:t>
            </w:r>
            <w:r>
              <w:rPr>
                <w:sz w:val="22"/>
                <w:szCs w:val="22"/>
                <w:lang w:val="en-US"/>
              </w:rPr>
              <w:t>.</w:t>
            </w:r>
          </w:p>
          <w:p w:rsidR="002C15B3" w:rsidRPr="00B960B1" w:rsidRDefault="002C15B3" w:rsidP="002C15B3">
            <w:pPr>
              <w:tabs>
                <w:tab w:val="num" w:pos="640"/>
              </w:tabs>
              <w:spacing w:after="0"/>
              <w:ind w:left="624"/>
              <w:rPr>
                <w:sz w:val="22"/>
                <w:szCs w:val="22"/>
                <w:lang w:val="en-GB"/>
              </w:rPr>
            </w:pPr>
            <w:r w:rsidRPr="00B960B1">
              <w:rPr>
                <w:sz w:val="22"/>
                <w:szCs w:val="22"/>
                <w:lang w:val="en-US"/>
              </w:rPr>
              <w:t>https://repository.tudelft.nl/islandora/object/uuid%3A21ba183b-450e-45a1-bc89-24799586735c</w:t>
            </w:r>
          </w:p>
          <w:p w:rsidR="002C15B3" w:rsidRPr="00885AC3" w:rsidRDefault="002C15B3" w:rsidP="002C15B3">
            <w:pPr>
              <w:numPr>
                <w:ilvl w:val="0"/>
                <w:numId w:val="8"/>
              </w:numPr>
              <w:tabs>
                <w:tab w:val="clear" w:pos="720"/>
              </w:tabs>
              <w:suppressAutoHyphens/>
              <w:spacing w:after="0" w:line="240" w:lineRule="auto"/>
              <w:ind w:left="624" w:hanging="567"/>
              <w:rPr>
                <w:sz w:val="22"/>
                <w:szCs w:val="22"/>
                <w:lang w:val="en-GB"/>
              </w:rPr>
            </w:pPr>
            <w:r w:rsidRPr="00B960B1">
              <w:rPr>
                <w:sz w:val="22"/>
                <w:szCs w:val="22"/>
                <w:lang w:val="en-US"/>
              </w:rPr>
              <w:t>Knaack</w:t>
            </w:r>
            <w:r>
              <w:rPr>
                <w:sz w:val="22"/>
                <w:szCs w:val="22"/>
                <w:lang w:val="en-US"/>
              </w:rPr>
              <w:t>,</w:t>
            </w:r>
            <w:r w:rsidRPr="00B960B1">
              <w:rPr>
                <w:sz w:val="22"/>
                <w:szCs w:val="22"/>
                <w:lang w:val="en-US"/>
              </w:rPr>
              <w:t xml:space="preserve"> U., </w:t>
            </w:r>
            <w:proofErr w:type="spellStart"/>
            <w:r w:rsidRPr="00B960B1">
              <w:rPr>
                <w:sz w:val="22"/>
                <w:szCs w:val="22"/>
                <w:lang w:val="en-US"/>
              </w:rPr>
              <w:t>Bilow</w:t>
            </w:r>
            <w:proofErr w:type="spellEnd"/>
            <w:r>
              <w:rPr>
                <w:sz w:val="22"/>
                <w:szCs w:val="22"/>
                <w:lang w:val="en-US"/>
              </w:rPr>
              <w:t>,</w:t>
            </w:r>
            <w:r w:rsidRPr="00B960B1">
              <w:rPr>
                <w:sz w:val="22"/>
                <w:szCs w:val="22"/>
                <w:lang w:val="en-US"/>
              </w:rPr>
              <w:t xml:space="preserve"> M., Strauss</w:t>
            </w:r>
            <w:r>
              <w:rPr>
                <w:sz w:val="22"/>
                <w:szCs w:val="22"/>
                <w:lang w:val="en-US"/>
              </w:rPr>
              <w:t>,</w:t>
            </w:r>
            <w:r w:rsidRPr="00B960B1">
              <w:rPr>
                <w:sz w:val="22"/>
                <w:szCs w:val="22"/>
                <w:lang w:val="en-US"/>
              </w:rPr>
              <w:t xml:space="preserve"> H., </w:t>
            </w:r>
            <w:r w:rsidRPr="00B960B1">
              <w:rPr>
                <w:i/>
                <w:sz w:val="22"/>
                <w:szCs w:val="22"/>
                <w:lang w:val="en-US"/>
              </w:rPr>
              <w:t xml:space="preserve">Rapids, Imagine 04, Layered Fabrication Technologies for Facades and Building Construction, </w:t>
            </w:r>
            <w:r w:rsidRPr="00B960B1">
              <w:rPr>
                <w:sz w:val="22"/>
                <w:szCs w:val="22"/>
                <w:lang w:val="en-US"/>
              </w:rPr>
              <w:t>Rotterdam</w:t>
            </w:r>
            <w:r>
              <w:rPr>
                <w:sz w:val="22"/>
                <w:szCs w:val="22"/>
                <w:lang w:val="en-US"/>
              </w:rPr>
              <w:t xml:space="preserve"> 2010.</w:t>
            </w:r>
          </w:p>
          <w:p w:rsidR="002C15B3" w:rsidRPr="00B960B1" w:rsidRDefault="002C15B3" w:rsidP="002C15B3">
            <w:pPr>
              <w:tabs>
                <w:tab w:val="num" w:pos="640"/>
              </w:tabs>
              <w:spacing w:after="0"/>
              <w:ind w:left="624"/>
              <w:rPr>
                <w:sz w:val="22"/>
                <w:szCs w:val="22"/>
                <w:lang w:val="en-GB"/>
              </w:rPr>
            </w:pPr>
            <w:r w:rsidRPr="00B960B1">
              <w:rPr>
                <w:sz w:val="22"/>
                <w:szCs w:val="22"/>
                <w:lang w:val="en-US"/>
              </w:rPr>
              <w:t>https://books.bk.tudelft.nl/index.php/press/catalog/download/isbn.9789064506765/584/507-1?inline=1</w:t>
            </w:r>
          </w:p>
          <w:p w:rsidR="002C15B3" w:rsidRDefault="002C15B3" w:rsidP="002C15B3">
            <w:pPr>
              <w:numPr>
                <w:ilvl w:val="0"/>
                <w:numId w:val="8"/>
              </w:numPr>
              <w:tabs>
                <w:tab w:val="clear" w:pos="720"/>
              </w:tabs>
              <w:suppressAutoHyphens/>
              <w:spacing w:after="0" w:line="240" w:lineRule="auto"/>
              <w:ind w:left="624" w:hanging="567"/>
              <w:rPr>
                <w:sz w:val="22"/>
                <w:szCs w:val="22"/>
                <w:lang w:val="en-GB"/>
              </w:rPr>
            </w:pPr>
            <w:r>
              <w:rPr>
                <w:sz w:val="22"/>
                <w:szCs w:val="22"/>
                <w:lang w:val="en-GB"/>
              </w:rPr>
              <w:t xml:space="preserve">Knaack, U., </w:t>
            </w:r>
            <w:proofErr w:type="spellStart"/>
            <w:r>
              <w:rPr>
                <w:sz w:val="22"/>
                <w:szCs w:val="22"/>
                <w:lang w:val="en-GB"/>
              </w:rPr>
              <w:t>Bilow</w:t>
            </w:r>
            <w:proofErr w:type="spellEnd"/>
            <w:r>
              <w:rPr>
                <w:sz w:val="22"/>
                <w:szCs w:val="22"/>
                <w:lang w:val="en-GB"/>
              </w:rPr>
              <w:t xml:space="preserve">, M., </w:t>
            </w:r>
            <w:r w:rsidRPr="00B960B1">
              <w:rPr>
                <w:i/>
                <w:sz w:val="22"/>
                <w:szCs w:val="22"/>
                <w:lang w:val="en-GB"/>
              </w:rPr>
              <w:t>The Story of the Bucky Lab</w:t>
            </w:r>
            <w:r>
              <w:rPr>
                <w:sz w:val="22"/>
                <w:szCs w:val="22"/>
                <w:lang w:val="en-GB"/>
              </w:rPr>
              <w:t>, Rotterdam 2019.</w:t>
            </w:r>
          </w:p>
          <w:p w:rsidR="002C15B3" w:rsidRDefault="002C15B3" w:rsidP="002C15B3">
            <w:pPr>
              <w:tabs>
                <w:tab w:val="num" w:pos="640"/>
              </w:tabs>
              <w:spacing w:after="0"/>
              <w:ind w:left="624"/>
              <w:rPr>
                <w:sz w:val="22"/>
                <w:szCs w:val="22"/>
                <w:lang w:val="en-GB"/>
              </w:rPr>
            </w:pPr>
            <w:r w:rsidRPr="00B960B1">
              <w:rPr>
                <w:sz w:val="22"/>
                <w:szCs w:val="22"/>
                <w:lang w:val="en-GB"/>
              </w:rPr>
              <w:t>https://books.bk.tudelft.nl/index.php/press/catalog/book/ISBN_9789463662383</w:t>
            </w:r>
          </w:p>
          <w:p w:rsidR="002C15B3" w:rsidRDefault="002C15B3" w:rsidP="002C15B3">
            <w:pPr>
              <w:numPr>
                <w:ilvl w:val="0"/>
                <w:numId w:val="8"/>
              </w:numPr>
              <w:tabs>
                <w:tab w:val="clear" w:pos="720"/>
              </w:tabs>
              <w:suppressAutoHyphens/>
              <w:spacing w:after="0" w:line="240" w:lineRule="auto"/>
              <w:ind w:left="624" w:hanging="567"/>
              <w:rPr>
                <w:sz w:val="22"/>
                <w:szCs w:val="22"/>
                <w:lang w:val="en-GB"/>
              </w:rPr>
            </w:pPr>
            <w:proofErr w:type="spellStart"/>
            <w:r>
              <w:rPr>
                <w:sz w:val="22"/>
                <w:szCs w:val="22"/>
                <w:lang w:val="en-GB"/>
              </w:rPr>
              <w:t>Eekhout</w:t>
            </w:r>
            <w:proofErr w:type="spellEnd"/>
            <w:r>
              <w:rPr>
                <w:sz w:val="22"/>
                <w:szCs w:val="22"/>
                <w:lang w:val="en-GB"/>
              </w:rPr>
              <w:t xml:space="preserve">, M. van </w:t>
            </w:r>
            <w:proofErr w:type="spellStart"/>
            <w:r>
              <w:rPr>
                <w:sz w:val="22"/>
                <w:szCs w:val="22"/>
                <w:lang w:val="en-GB"/>
              </w:rPr>
              <w:t>Swieten</w:t>
            </w:r>
            <w:proofErr w:type="spellEnd"/>
            <w:r>
              <w:rPr>
                <w:sz w:val="22"/>
                <w:szCs w:val="22"/>
                <w:lang w:val="en-GB"/>
              </w:rPr>
              <w:t xml:space="preserve">, P., </w:t>
            </w:r>
            <w:r w:rsidRPr="00B960B1">
              <w:rPr>
                <w:i/>
                <w:sz w:val="22"/>
                <w:szCs w:val="22"/>
                <w:lang w:val="en-GB"/>
              </w:rPr>
              <w:t>The Delft Prototype Laboratory</w:t>
            </w:r>
            <w:r>
              <w:rPr>
                <w:sz w:val="22"/>
                <w:szCs w:val="22"/>
                <w:lang w:val="en-GB"/>
              </w:rPr>
              <w:t>, Rotterdam 2016.</w:t>
            </w:r>
          </w:p>
          <w:p w:rsidR="002C15B3" w:rsidRPr="00FB03D1" w:rsidRDefault="002C15B3" w:rsidP="002C15B3">
            <w:pPr>
              <w:tabs>
                <w:tab w:val="num" w:pos="640"/>
              </w:tabs>
              <w:spacing w:after="0"/>
              <w:ind w:left="624"/>
              <w:rPr>
                <w:sz w:val="22"/>
                <w:szCs w:val="22"/>
                <w:lang w:val="en-GB"/>
              </w:rPr>
            </w:pPr>
            <w:r w:rsidRPr="00B960B1">
              <w:rPr>
                <w:sz w:val="22"/>
                <w:szCs w:val="22"/>
                <w:lang w:val="en-GB"/>
              </w:rPr>
              <w:t>https://repository.tudelft.nl/islandora/object/uuid:f6656dd9-9696-4f70-bb58-50e546b923c7/datastream/OBJ/download</w:t>
            </w:r>
          </w:p>
          <w:p w:rsidR="002C15B3" w:rsidRDefault="002C15B3" w:rsidP="002C15B3">
            <w:pPr>
              <w:numPr>
                <w:ilvl w:val="0"/>
                <w:numId w:val="8"/>
              </w:numPr>
              <w:tabs>
                <w:tab w:val="clear" w:pos="720"/>
              </w:tabs>
              <w:suppressAutoHyphens/>
              <w:spacing w:after="0" w:line="240" w:lineRule="auto"/>
              <w:ind w:left="624" w:hanging="567"/>
              <w:rPr>
                <w:sz w:val="22"/>
                <w:szCs w:val="22"/>
                <w:lang w:val="en-GB"/>
              </w:rPr>
            </w:pPr>
            <w:proofErr w:type="spellStart"/>
            <w:r>
              <w:rPr>
                <w:sz w:val="22"/>
                <w:szCs w:val="22"/>
                <w:lang w:val="en-GB"/>
              </w:rPr>
              <w:t>Deplazes</w:t>
            </w:r>
            <w:proofErr w:type="spellEnd"/>
            <w:r>
              <w:rPr>
                <w:sz w:val="22"/>
                <w:szCs w:val="22"/>
                <w:lang w:val="en-GB"/>
              </w:rPr>
              <w:t xml:space="preserve">, A., </w:t>
            </w:r>
            <w:r w:rsidRPr="00B960B1">
              <w:rPr>
                <w:i/>
                <w:sz w:val="22"/>
                <w:szCs w:val="22"/>
                <w:lang w:val="en-GB"/>
              </w:rPr>
              <w:t>Constructin</w:t>
            </w:r>
            <w:r>
              <w:rPr>
                <w:i/>
                <w:sz w:val="22"/>
                <w:szCs w:val="22"/>
                <w:lang w:val="en-GB"/>
              </w:rPr>
              <w:t>g</w:t>
            </w:r>
            <w:r w:rsidRPr="00B960B1">
              <w:rPr>
                <w:i/>
                <w:sz w:val="22"/>
                <w:szCs w:val="22"/>
                <w:lang w:val="en-GB"/>
              </w:rPr>
              <w:t xml:space="preserve"> Architecture</w:t>
            </w:r>
            <w:r>
              <w:rPr>
                <w:i/>
                <w:sz w:val="22"/>
                <w:szCs w:val="22"/>
                <w:lang w:val="en-GB"/>
              </w:rPr>
              <w:t>,</w:t>
            </w:r>
            <w:r>
              <w:rPr>
                <w:sz w:val="22"/>
                <w:szCs w:val="22"/>
                <w:lang w:val="en-GB"/>
              </w:rPr>
              <w:t xml:space="preserve"> Basel 2005.</w:t>
            </w:r>
          </w:p>
          <w:p w:rsidR="002C15B3" w:rsidRDefault="002C15B3" w:rsidP="002C15B3">
            <w:pPr>
              <w:numPr>
                <w:ilvl w:val="0"/>
                <w:numId w:val="8"/>
              </w:numPr>
              <w:tabs>
                <w:tab w:val="clear" w:pos="720"/>
              </w:tabs>
              <w:suppressAutoHyphens/>
              <w:spacing w:after="0" w:line="240" w:lineRule="auto"/>
              <w:ind w:left="624" w:hanging="567"/>
              <w:rPr>
                <w:sz w:val="22"/>
                <w:szCs w:val="22"/>
                <w:lang w:val="en-GB"/>
              </w:rPr>
            </w:pPr>
            <w:proofErr w:type="spellStart"/>
            <w:r>
              <w:rPr>
                <w:sz w:val="22"/>
                <w:szCs w:val="22"/>
                <w:lang w:val="en-GB"/>
              </w:rPr>
              <w:t>Charleson</w:t>
            </w:r>
            <w:proofErr w:type="spellEnd"/>
            <w:r>
              <w:rPr>
                <w:sz w:val="22"/>
                <w:szCs w:val="22"/>
                <w:lang w:val="en-GB"/>
              </w:rPr>
              <w:t xml:space="preserve">, A., W. </w:t>
            </w:r>
            <w:r>
              <w:rPr>
                <w:i/>
                <w:sz w:val="22"/>
                <w:szCs w:val="22"/>
                <w:lang w:val="en-GB"/>
              </w:rPr>
              <w:t>Structure as Architecture. A source book for architects and structural engineers</w:t>
            </w:r>
            <w:r>
              <w:rPr>
                <w:sz w:val="22"/>
                <w:szCs w:val="22"/>
                <w:lang w:val="en-GB"/>
              </w:rPr>
              <w:t>, Oxford 2005.</w:t>
            </w:r>
          </w:p>
          <w:p w:rsidR="002C15B3" w:rsidRPr="00FB03D1" w:rsidRDefault="002C15B3" w:rsidP="002C15B3">
            <w:pPr>
              <w:numPr>
                <w:ilvl w:val="0"/>
                <w:numId w:val="8"/>
              </w:numPr>
              <w:tabs>
                <w:tab w:val="clear" w:pos="720"/>
              </w:tabs>
              <w:suppressAutoHyphens/>
              <w:spacing w:after="0" w:line="240" w:lineRule="auto"/>
              <w:ind w:left="624" w:hanging="567"/>
              <w:rPr>
                <w:sz w:val="22"/>
                <w:szCs w:val="22"/>
                <w:lang w:val="en-GB"/>
              </w:rPr>
            </w:pPr>
            <w:r>
              <w:rPr>
                <w:sz w:val="22"/>
                <w:szCs w:val="22"/>
                <w:lang w:val="en-GB"/>
              </w:rPr>
              <w:t xml:space="preserve">Cruz, P.J.S., </w:t>
            </w:r>
            <w:r w:rsidRPr="00B679A4">
              <w:rPr>
                <w:i/>
                <w:sz w:val="22"/>
                <w:szCs w:val="22"/>
                <w:lang w:val="en-GB"/>
              </w:rPr>
              <w:t>Structures and Architecture, Bridging the Gap and Crossing Boarders</w:t>
            </w:r>
            <w:r>
              <w:rPr>
                <w:sz w:val="22"/>
                <w:szCs w:val="22"/>
                <w:lang w:val="en-GB"/>
              </w:rPr>
              <w:t>, London 2019.</w:t>
            </w:r>
          </w:p>
          <w:p w:rsidR="00551CD3" w:rsidRPr="00364489" w:rsidRDefault="00096A7B" w:rsidP="0076154C">
            <w:pPr>
              <w:spacing w:after="60" w:line="240" w:lineRule="auto"/>
              <w:ind w:left="57"/>
              <w:rPr>
                <w:rFonts w:eastAsia="Times New Roman"/>
                <w:b/>
                <w:bCs/>
                <w:caps/>
                <w:u w:val="single"/>
                <w:lang w:eastAsia="pl-PL"/>
              </w:rPr>
            </w:pPr>
            <w:r w:rsidRPr="00364489">
              <w:rPr>
                <w:rFonts w:eastAsia="Times New Roman"/>
                <w:b/>
                <w:bCs/>
                <w:caps/>
                <w:u w:val="single"/>
                <w:lang w:eastAsia="pl-PL"/>
              </w:rPr>
              <w:t>additional</w:t>
            </w:r>
            <w:r w:rsidR="00551CD3" w:rsidRPr="00364489">
              <w:rPr>
                <w:rFonts w:eastAsia="Times New Roman"/>
                <w:b/>
                <w:bCs/>
                <w:caps/>
                <w:u w:val="single"/>
                <w:lang w:eastAsia="pl-PL"/>
              </w:rPr>
              <w:t xml:space="preserve"> LITERATURE:</w:t>
            </w:r>
          </w:p>
          <w:p w:rsidR="002C15B3" w:rsidRPr="00B679A4" w:rsidRDefault="002C15B3" w:rsidP="002C15B3">
            <w:pPr>
              <w:numPr>
                <w:ilvl w:val="0"/>
                <w:numId w:val="9"/>
              </w:numPr>
              <w:tabs>
                <w:tab w:val="clear" w:pos="730"/>
                <w:tab w:val="num" w:pos="640"/>
              </w:tabs>
              <w:suppressAutoHyphens/>
              <w:spacing w:after="0" w:line="240" w:lineRule="auto"/>
              <w:ind w:left="624" w:hanging="567"/>
              <w:rPr>
                <w:sz w:val="22"/>
                <w:szCs w:val="22"/>
                <w:lang w:val="en-GB"/>
              </w:rPr>
            </w:pPr>
            <w:r w:rsidRPr="00B679A4">
              <w:rPr>
                <w:sz w:val="22"/>
                <w:szCs w:val="22"/>
                <w:lang w:val="en-GB"/>
              </w:rPr>
              <w:t>McQuaid</w:t>
            </w:r>
            <w:r>
              <w:rPr>
                <w:sz w:val="22"/>
                <w:szCs w:val="22"/>
                <w:lang w:val="en-GB"/>
              </w:rPr>
              <w:t>,</w:t>
            </w:r>
            <w:r w:rsidRPr="00B679A4">
              <w:rPr>
                <w:sz w:val="22"/>
                <w:szCs w:val="22"/>
                <w:lang w:val="en-GB"/>
              </w:rPr>
              <w:t xml:space="preserve"> M.</w:t>
            </w:r>
            <w:r>
              <w:rPr>
                <w:sz w:val="22"/>
                <w:szCs w:val="22"/>
                <w:lang w:val="en-GB"/>
              </w:rPr>
              <w:t>,</w:t>
            </w:r>
            <w:r w:rsidRPr="00B679A4">
              <w:rPr>
                <w:sz w:val="22"/>
                <w:szCs w:val="22"/>
                <w:lang w:val="en-GB"/>
              </w:rPr>
              <w:t xml:space="preserve"> </w:t>
            </w:r>
            <w:r w:rsidRPr="00B679A4">
              <w:rPr>
                <w:i/>
                <w:sz w:val="22"/>
                <w:szCs w:val="22"/>
                <w:lang w:val="en-GB"/>
              </w:rPr>
              <w:t xml:space="preserve">Shigeru Ban, </w:t>
            </w:r>
            <w:r w:rsidRPr="00B679A4">
              <w:rPr>
                <w:sz w:val="22"/>
                <w:szCs w:val="22"/>
                <w:lang w:val="en-GB"/>
              </w:rPr>
              <w:t>L</w:t>
            </w:r>
            <w:r>
              <w:rPr>
                <w:sz w:val="22"/>
                <w:szCs w:val="22"/>
                <w:lang w:val="en-GB"/>
              </w:rPr>
              <w:t>ondon 2008.</w:t>
            </w:r>
          </w:p>
          <w:p w:rsidR="002C15B3" w:rsidRDefault="002C15B3" w:rsidP="002C15B3">
            <w:pPr>
              <w:numPr>
                <w:ilvl w:val="0"/>
                <w:numId w:val="9"/>
              </w:numPr>
              <w:tabs>
                <w:tab w:val="clear" w:pos="730"/>
                <w:tab w:val="num" w:pos="640"/>
              </w:tabs>
              <w:suppressAutoHyphens/>
              <w:spacing w:after="0" w:line="240" w:lineRule="auto"/>
              <w:ind w:left="624" w:hanging="567"/>
              <w:rPr>
                <w:sz w:val="22"/>
                <w:szCs w:val="22"/>
                <w:lang w:val="en-GB"/>
              </w:rPr>
            </w:pPr>
            <w:proofErr w:type="spellStart"/>
            <w:r>
              <w:rPr>
                <w:sz w:val="22"/>
                <w:szCs w:val="22"/>
                <w:lang w:val="en-GB"/>
              </w:rPr>
              <w:t>Latka</w:t>
            </w:r>
            <w:proofErr w:type="spellEnd"/>
            <w:r>
              <w:rPr>
                <w:sz w:val="22"/>
                <w:szCs w:val="22"/>
                <w:lang w:val="en-GB"/>
              </w:rPr>
              <w:t xml:space="preserve">, J. </w:t>
            </w:r>
            <w:r>
              <w:rPr>
                <w:i/>
                <w:sz w:val="22"/>
                <w:szCs w:val="22"/>
                <w:lang w:val="en-GB"/>
              </w:rPr>
              <w:t>Paper in Architecture. Research by design, engineering and prototyping,</w:t>
            </w:r>
            <w:r>
              <w:rPr>
                <w:sz w:val="22"/>
                <w:szCs w:val="22"/>
                <w:lang w:val="en-GB"/>
              </w:rPr>
              <w:t xml:space="preserve"> Delft 2017.</w:t>
            </w:r>
          </w:p>
          <w:p w:rsidR="00551CD3" w:rsidRPr="00B85E6B" w:rsidRDefault="002C15B3" w:rsidP="00A619C3">
            <w:pPr>
              <w:spacing w:after="0" w:line="240" w:lineRule="auto"/>
              <w:ind w:left="3" w:firstLine="602"/>
              <w:rPr>
                <w:rFonts w:eastAsia="Times New Roman"/>
                <w:lang w:val="en-GB" w:eastAsia="pl-PL"/>
              </w:rPr>
            </w:pPr>
            <w:r w:rsidRPr="00B679A4">
              <w:rPr>
                <w:sz w:val="22"/>
                <w:szCs w:val="22"/>
                <w:lang w:val="en-GB"/>
              </w:rPr>
              <w:t>https://journals.open.tudelft.nl/abe/article/view/1875</w:t>
            </w:r>
          </w:p>
        </w:tc>
      </w:tr>
    </w:tbl>
    <w:p w:rsidR="00A434E1" w:rsidRDefault="00A434E1" w:rsidP="00A434E1">
      <w:pPr>
        <w:spacing w:after="0"/>
        <w:rPr>
          <w:sz w:val="22"/>
          <w:szCs w:val="22"/>
          <w:lang w:val="en-GB"/>
        </w:rPr>
      </w:pPr>
    </w:p>
    <w:tbl>
      <w:tblPr>
        <w:tblW w:w="9225" w:type="dxa"/>
        <w:tblCellMar>
          <w:left w:w="113" w:type="dxa"/>
          <w:right w:w="113" w:type="dxa"/>
        </w:tblCellMar>
        <w:tblLook w:val="04A0" w:firstRow="1" w:lastRow="0" w:firstColumn="1" w:lastColumn="0" w:noHBand="0" w:noVBand="1"/>
      </w:tblPr>
      <w:tblGrid>
        <w:gridCol w:w="9225"/>
      </w:tblGrid>
      <w:tr w:rsidR="00364489" w:rsidRPr="00B65C83" w:rsidTr="0046179D">
        <w:trPr>
          <w:trHeight w:val="283"/>
        </w:trPr>
        <w:tc>
          <w:tcPr>
            <w:tcW w:w="0" w:type="auto"/>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9F503B" w:rsidP="000C3A79">
            <w:pPr>
              <w:spacing w:after="0" w:line="210" w:lineRule="atLeast"/>
              <w:jc w:val="center"/>
              <w:rPr>
                <w:rFonts w:eastAsia="Times New Roman"/>
                <w:lang w:val="en-US" w:eastAsia="pl-PL"/>
              </w:rPr>
            </w:pPr>
            <w:r w:rsidRPr="00364489">
              <w:rPr>
                <w:rFonts w:eastAsia="Times New Roman"/>
                <w:b/>
                <w:bCs/>
                <w:lang w:val="en-US" w:eastAsia="pl-PL"/>
              </w:rPr>
              <w:t>COURSE</w:t>
            </w:r>
            <w:r w:rsidR="00551CD3" w:rsidRPr="00364489">
              <w:rPr>
                <w:rFonts w:eastAsia="Times New Roman"/>
                <w:b/>
                <w:bCs/>
                <w:lang w:val="en-US" w:eastAsia="pl-PL"/>
              </w:rPr>
              <w:t xml:space="preserve"> SUPERVISOR (NAME AND SURNAME, E-MAIL ADDRESS)</w:t>
            </w:r>
          </w:p>
        </w:tc>
      </w:tr>
      <w:tr w:rsidR="00364489" w:rsidRPr="00674051" w:rsidTr="0046179D">
        <w:trPr>
          <w:trHeight w:val="300"/>
        </w:trPr>
        <w:tc>
          <w:tcPr>
            <w:tcW w:w="0" w:type="auto"/>
            <w:tcBorders>
              <w:top w:val="single" w:sz="8" w:space="0" w:color="000000"/>
              <w:left w:val="single" w:sz="8" w:space="0" w:color="000000"/>
              <w:bottom w:val="single" w:sz="8" w:space="0" w:color="000000"/>
              <w:right w:val="single" w:sz="8" w:space="0" w:color="000000"/>
            </w:tcBorders>
            <w:hideMark/>
          </w:tcPr>
          <w:p w:rsidR="00A619C3" w:rsidRDefault="00CB61E3" w:rsidP="00A619C3">
            <w:pPr>
              <w:snapToGrid w:val="0"/>
              <w:spacing w:after="0" w:line="240" w:lineRule="auto"/>
              <w:rPr>
                <w:b/>
                <w:bCs/>
              </w:rPr>
            </w:pPr>
            <w:r w:rsidRPr="00CB61E3">
              <w:rPr>
                <w:b/>
                <w:bCs/>
              </w:rPr>
              <w:t xml:space="preserve">dr inż. arch. </w:t>
            </w:r>
            <w:r w:rsidRPr="007C7D9A">
              <w:rPr>
                <w:b/>
                <w:bCs/>
              </w:rPr>
              <w:t>Jerzy Łątka</w:t>
            </w:r>
          </w:p>
          <w:p w:rsidR="00CB61E3" w:rsidRDefault="00CB61E3" w:rsidP="00A619C3">
            <w:pPr>
              <w:snapToGrid w:val="0"/>
              <w:spacing w:after="0" w:line="240" w:lineRule="auto"/>
              <w:rPr>
                <w:bCs/>
              </w:rPr>
            </w:pPr>
            <w:r w:rsidRPr="007C7D9A">
              <w:rPr>
                <w:bCs/>
              </w:rPr>
              <w:t>jerzy.latka@pwr.edu.pl</w:t>
            </w:r>
          </w:p>
          <w:p w:rsidR="002C15B3" w:rsidRDefault="002C15B3" w:rsidP="00A619C3">
            <w:pPr>
              <w:snapToGrid w:val="0"/>
              <w:spacing w:after="0" w:line="240" w:lineRule="auto"/>
              <w:rPr>
                <w:bCs/>
              </w:rPr>
            </w:pPr>
          </w:p>
          <w:p w:rsidR="002C15B3" w:rsidRPr="00B647A5" w:rsidRDefault="002C15B3" w:rsidP="00A619C3">
            <w:pPr>
              <w:snapToGrid w:val="0"/>
              <w:spacing w:after="0" w:line="240" w:lineRule="auto"/>
              <w:ind w:left="57"/>
              <w:rPr>
                <w:b/>
                <w:bCs/>
                <w:lang w:val="de-DE"/>
              </w:rPr>
            </w:pPr>
            <w:proofErr w:type="spellStart"/>
            <w:r w:rsidRPr="00B647A5">
              <w:rPr>
                <w:b/>
                <w:bCs/>
                <w:lang w:val="de-DE"/>
              </w:rPr>
              <w:t>dr</w:t>
            </w:r>
            <w:proofErr w:type="spellEnd"/>
            <w:r w:rsidRPr="00B647A5">
              <w:rPr>
                <w:b/>
                <w:bCs/>
                <w:lang w:val="de-DE"/>
              </w:rPr>
              <w:t xml:space="preserve"> hab. </w:t>
            </w:r>
            <w:proofErr w:type="spellStart"/>
            <w:r w:rsidRPr="00B647A5">
              <w:rPr>
                <w:b/>
                <w:bCs/>
                <w:lang w:val="de-DE"/>
              </w:rPr>
              <w:t>inż</w:t>
            </w:r>
            <w:proofErr w:type="spellEnd"/>
            <w:r w:rsidRPr="00B647A5">
              <w:rPr>
                <w:b/>
                <w:bCs/>
                <w:lang w:val="de-DE"/>
              </w:rPr>
              <w:t xml:space="preserve">. Romuald </w:t>
            </w:r>
            <w:proofErr w:type="spellStart"/>
            <w:r w:rsidRPr="00B647A5">
              <w:rPr>
                <w:b/>
                <w:bCs/>
                <w:lang w:val="de-DE"/>
              </w:rPr>
              <w:t>Tarczewski</w:t>
            </w:r>
            <w:proofErr w:type="spellEnd"/>
          </w:p>
          <w:p w:rsidR="002C15B3" w:rsidRPr="00B647A5" w:rsidRDefault="002C15B3" w:rsidP="00A619C3">
            <w:pPr>
              <w:snapToGrid w:val="0"/>
              <w:spacing w:after="0" w:line="240" w:lineRule="auto"/>
              <w:ind w:left="57"/>
              <w:rPr>
                <w:bCs/>
                <w:lang w:val="de-DE"/>
              </w:rPr>
            </w:pPr>
            <w:r w:rsidRPr="00B647A5">
              <w:rPr>
                <w:bCs/>
                <w:lang w:val="de-DE"/>
              </w:rPr>
              <w:t>romuald.tarczewski@pwr.edu.pl</w:t>
            </w:r>
          </w:p>
          <w:p w:rsidR="002C15B3" w:rsidRPr="00B647A5" w:rsidRDefault="002C15B3" w:rsidP="00A619C3">
            <w:pPr>
              <w:snapToGrid w:val="0"/>
              <w:spacing w:after="0" w:line="240" w:lineRule="auto"/>
              <w:ind w:left="57"/>
              <w:rPr>
                <w:bCs/>
                <w:lang w:val="de-DE"/>
              </w:rPr>
            </w:pPr>
          </w:p>
          <w:p w:rsidR="002C15B3" w:rsidRPr="008E4DC9" w:rsidRDefault="002C15B3" w:rsidP="00A619C3">
            <w:pPr>
              <w:snapToGrid w:val="0"/>
              <w:spacing w:after="0" w:line="240" w:lineRule="auto"/>
              <w:ind w:left="57"/>
              <w:rPr>
                <w:b/>
                <w:bCs/>
              </w:rPr>
            </w:pPr>
            <w:r w:rsidRPr="008E4DC9">
              <w:rPr>
                <w:b/>
                <w:bCs/>
              </w:rPr>
              <w:t>dr inż. Jarosław Michałek (W-2)</w:t>
            </w:r>
          </w:p>
          <w:p w:rsidR="0046179D" w:rsidRPr="00CB61E3" w:rsidRDefault="002C15B3" w:rsidP="00A619C3">
            <w:pPr>
              <w:snapToGrid w:val="0"/>
              <w:spacing w:after="0" w:line="240" w:lineRule="auto"/>
              <w:rPr>
                <w:rFonts w:eastAsia="Times New Roman"/>
                <w:lang w:eastAsia="pl-PL"/>
              </w:rPr>
            </w:pPr>
            <w:r w:rsidRPr="008E4DC9">
              <w:rPr>
                <w:bCs/>
              </w:rPr>
              <w:t>jaroslaw.michalek@pwr.edu.pl</w:t>
            </w:r>
          </w:p>
        </w:tc>
      </w:tr>
    </w:tbl>
    <w:p w:rsidR="00551CD3" w:rsidRPr="00CB61E3" w:rsidRDefault="00551CD3" w:rsidP="00CB0BC5">
      <w:pPr>
        <w:spacing w:after="0" w:line="240" w:lineRule="auto"/>
        <w:rPr>
          <w:rFonts w:eastAsia="Times New Roman"/>
          <w:lang w:eastAsia="pl-PL"/>
        </w:rPr>
      </w:pPr>
    </w:p>
    <w:sectPr w:rsidR="00551CD3" w:rsidRPr="00CB61E3"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font312">
    <w:altName w:val="Calibri"/>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70"/>
    <w:multiLevelType w:val="hybridMultilevel"/>
    <w:tmpl w:val="254C3482"/>
    <w:lvl w:ilvl="0" w:tplc="AB22B9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B6B0B2A"/>
    <w:multiLevelType w:val="hybridMultilevel"/>
    <w:tmpl w:val="D9E6C4B4"/>
    <w:lvl w:ilvl="0" w:tplc="056E91A0">
      <w:start w:val="1"/>
      <w:numFmt w:val="decimal"/>
      <w:lvlText w:val="[%1] "/>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936837"/>
    <w:multiLevelType w:val="hybridMultilevel"/>
    <w:tmpl w:val="56D82336"/>
    <w:lvl w:ilvl="0" w:tplc="1A9C1D9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B324F8"/>
    <w:multiLevelType w:val="hybridMultilevel"/>
    <w:tmpl w:val="D9E6C4B4"/>
    <w:lvl w:ilvl="0" w:tplc="056E91A0">
      <w:start w:val="1"/>
      <w:numFmt w:val="decimal"/>
      <w:lvlText w:val="[%1] "/>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AD759E"/>
    <w:multiLevelType w:val="hybridMultilevel"/>
    <w:tmpl w:val="3F7A8C2C"/>
    <w:lvl w:ilvl="0" w:tplc="AB22B90C">
      <w:start w:val="1"/>
      <w:numFmt w:val="decimal"/>
      <w:lvlText w:val="[%1]"/>
      <w:lvlJc w:val="left"/>
      <w:pPr>
        <w:tabs>
          <w:tab w:val="num" w:pos="730"/>
        </w:tabs>
        <w:ind w:left="730" w:hanging="360"/>
      </w:pPr>
      <w:rPr>
        <w:rFonts w:hint="default"/>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6"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5148D0"/>
    <w:multiLevelType w:val="hybridMultilevel"/>
    <w:tmpl w:val="56D82336"/>
    <w:lvl w:ilvl="0" w:tplc="1A9C1D9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7"/>
  </w:num>
  <w:num w:numId="5">
    <w:abstractNumId w:val="1"/>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96A7B"/>
    <w:rsid w:val="000B6B77"/>
    <w:rsid w:val="000C3A79"/>
    <w:rsid w:val="000D2937"/>
    <w:rsid w:val="000E5364"/>
    <w:rsid w:val="00103BCA"/>
    <w:rsid w:val="00110080"/>
    <w:rsid w:val="00111634"/>
    <w:rsid w:val="00125A18"/>
    <w:rsid w:val="00144CA0"/>
    <w:rsid w:val="001503EC"/>
    <w:rsid w:val="0016450C"/>
    <w:rsid w:val="0019306B"/>
    <w:rsid w:val="00194E52"/>
    <w:rsid w:val="001D659C"/>
    <w:rsid w:val="002302A0"/>
    <w:rsid w:val="002B6520"/>
    <w:rsid w:val="002C15B3"/>
    <w:rsid w:val="002F7E0F"/>
    <w:rsid w:val="00347AE0"/>
    <w:rsid w:val="00364489"/>
    <w:rsid w:val="003853E9"/>
    <w:rsid w:val="003B6C96"/>
    <w:rsid w:val="003B7CCA"/>
    <w:rsid w:val="003C337D"/>
    <w:rsid w:val="0043123B"/>
    <w:rsid w:val="0046179D"/>
    <w:rsid w:val="00482CDF"/>
    <w:rsid w:val="004F28EB"/>
    <w:rsid w:val="0055078F"/>
    <w:rsid w:val="00551CD3"/>
    <w:rsid w:val="005548EF"/>
    <w:rsid w:val="0059600D"/>
    <w:rsid w:val="005E15C5"/>
    <w:rsid w:val="006124DB"/>
    <w:rsid w:val="00640ABB"/>
    <w:rsid w:val="006508C8"/>
    <w:rsid w:val="00674051"/>
    <w:rsid w:val="00686555"/>
    <w:rsid w:val="006B3375"/>
    <w:rsid w:val="006F2115"/>
    <w:rsid w:val="0073186E"/>
    <w:rsid w:val="0076154C"/>
    <w:rsid w:val="0077451C"/>
    <w:rsid w:val="00791DB9"/>
    <w:rsid w:val="00812107"/>
    <w:rsid w:val="00876A91"/>
    <w:rsid w:val="008C3360"/>
    <w:rsid w:val="008D5923"/>
    <w:rsid w:val="00944AC1"/>
    <w:rsid w:val="009737C5"/>
    <w:rsid w:val="009A0B60"/>
    <w:rsid w:val="009C0D7F"/>
    <w:rsid w:val="009F503B"/>
    <w:rsid w:val="00A063A6"/>
    <w:rsid w:val="00A407D8"/>
    <w:rsid w:val="00A434E1"/>
    <w:rsid w:val="00A619C3"/>
    <w:rsid w:val="00A61E21"/>
    <w:rsid w:val="00AA13D5"/>
    <w:rsid w:val="00B15882"/>
    <w:rsid w:val="00B40D11"/>
    <w:rsid w:val="00B42704"/>
    <w:rsid w:val="00B6151E"/>
    <w:rsid w:val="00B647A5"/>
    <w:rsid w:val="00B65C83"/>
    <w:rsid w:val="00B85E6B"/>
    <w:rsid w:val="00BA602F"/>
    <w:rsid w:val="00BE7673"/>
    <w:rsid w:val="00C02EAA"/>
    <w:rsid w:val="00C14286"/>
    <w:rsid w:val="00C20EF7"/>
    <w:rsid w:val="00C25E8B"/>
    <w:rsid w:val="00C51981"/>
    <w:rsid w:val="00C5511B"/>
    <w:rsid w:val="00C84B10"/>
    <w:rsid w:val="00CB0BC5"/>
    <w:rsid w:val="00CB61E3"/>
    <w:rsid w:val="00CF4654"/>
    <w:rsid w:val="00CF52A9"/>
    <w:rsid w:val="00D435E3"/>
    <w:rsid w:val="00D509FD"/>
    <w:rsid w:val="00D5178F"/>
    <w:rsid w:val="00D61615"/>
    <w:rsid w:val="00E677DA"/>
    <w:rsid w:val="00E72676"/>
    <w:rsid w:val="00F03D27"/>
    <w:rsid w:val="00F1743F"/>
    <w:rsid w:val="00F56B81"/>
    <w:rsid w:val="00F7619C"/>
    <w:rsid w:val="00FA2E7A"/>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customStyle="1" w:styleId="PKTpunkt">
    <w:name w:val="PKT – punkt"/>
    <w:rsid w:val="001D659C"/>
    <w:pPr>
      <w:suppressAutoHyphens/>
      <w:spacing w:after="0" w:line="240" w:lineRule="auto"/>
      <w:ind w:left="510" w:hanging="510"/>
      <w:jc w:val="both"/>
    </w:pPr>
    <w:rPr>
      <w:rFonts w:ascii="Times" w:eastAsia="font225" w:hAnsi="Times" w:cs="Arial"/>
      <w:bCs/>
      <w:szCs w:val="20"/>
      <w:lang w:eastAsia="pl-PL"/>
    </w:rPr>
  </w:style>
  <w:style w:type="character" w:styleId="Hipercze">
    <w:name w:val="Hyperlink"/>
    <w:basedOn w:val="Domylnaczcionkaakapitu"/>
    <w:uiPriority w:val="99"/>
    <w:unhideWhenUsed/>
    <w:rsid w:val="002C15B3"/>
    <w:rPr>
      <w:color w:val="0000FF" w:themeColor="hyperlink"/>
      <w:u w:val="single"/>
    </w:rPr>
  </w:style>
  <w:style w:type="character" w:customStyle="1" w:styleId="UnresolvedMention">
    <w:name w:val="Unresolved Mention"/>
    <w:basedOn w:val="Domylnaczcionkaakapitu"/>
    <w:uiPriority w:val="99"/>
    <w:semiHidden/>
    <w:unhideWhenUsed/>
    <w:rsid w:val="002C1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9A1F-76FA-467A-B752-8590658C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1583</Words>
  <Characters>9502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8</cp:revision>
  <dcterms:created xsi:type="dcterms:W3CDTF">2020-11-12T23:57:00Z</dcterms:created>
  <dcterms:modified xsi:type="dcterms:W3CDTF">2020-11-13T05:19:00Z</dcterms:modified>
</cp:coreProperties>
</file>