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289B" w14:textId="77777777" w:rsidR="00C14286" w:rsidRPr="00EF38B5" w:rsidRDefault="00C14286" w:rsidP="00C14286">
      <w:pPr>
        <w:spacing w:after="0" w:line="240" w:lineRule="auto"/>
        <w:jc w:val="right"/>
        <w:rPr>
          <w:lang w:val="en-GB"/>
        </w:rPr>
      </w:pPr>
      <w:r w:rsidRPr="00EF38B5">
        <w:rPr>
          <w:lang w:val="en-GB"/>
        </w:rPr>
        <w:t xml:space="preserve">Attachment no. 5 to ZW </w:t>
      </w:r>
      <w:r w:rsidR="00B42704" w:rsidRPr="00EF38B5">
        <w:rPr>
          <w:lang w:val="en-GB"/>
        </w:rPr>
        <w:t>16</w:t>
      </w:r>
      <w:r w:rsidRPr="00EF38B5">
        <w:rPr>
          <w:lang w:val="en-GB"/>
        </w:rPr>
        <w:t>/20</w:t>
      </w:r>
      <w:r w:rsidR="00674051" w:rsidRPr="00EF38B5">
        <w:rPr>
          <w:lang w:val="en-GB"/>
        </w:rPr>
        <w:t>20</w:t>
      </w:r>
    </w:p>
    <w:p w14:paraId="23B3289C" w14:textId="3F1F3E1B" w:rsidR="00C14286" w:rsidRPr="00EF38B5" w:rsidRDefault="00C14286" w:rsidP="00C14286">
      <w:pPr>
        <w:spacing w:after="0"/>
        <w:jc w:val="right"/>
        <w:rPr>
          <w:lang w:val="en-GB"/>
        </w:rPr>
      </w:pPr>
      <w:r w:rsidRPr="00EF38B5">
        <w:rPr>
          <w:lang w:val="en-GB"/>
        </w:rPr>
        <w:t xml:space="preserve">Attachment no. </w:t>
      </w:r>
      <w:r w:rsidR="00BF1F4F" w:rsidRPr="00BF1F4F">
        <w:rPr>
          <w:b/>
          <w:lang w:val="en-GB"/>
        </w:rPr>
        <w:t>36</w:t>
      </w:r>
      <w:r w:rsidRPr="00EF38B5">
        <w:rPr>
          <w:lang w:val="en-GB"/>
        </w:rPr>
        <w:t xml:space="preserve"> to studies program</w:t>
      </w:r>
      <w:bookmarkStart w:id="0" w:name="_GoBack"/>
      <w:bookmarkEnd w:id="0"/>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EF38B5" w14:paraId="23B328AA" w14:textId="77777777" w:rsidTr="001B62B0">
        <w:tc>
          <w:tcPr>
            <w:tcW w:w="9225" w:type="dxa"/>
            <w:hideMark/>
          </w:tcPr>
          <w:p w14:paraId="23B3289D" w14:textId="77777777" w:rsidR="00551CD3" w:rsidRPr="00EF38B5" w:rsidRDefault="00551CD3" w:rsidP="00674051">
            <w:pPr>
              <w:spacing w:after="0" w:line="240" w:lineRule="auto"/>
              <w:ind w:left="57"/>
              <w:rPr>
                <w:rFonts w:eastAsia="Times New Roman"/>
                <w:b/>
                <w:lang w:val="en-US" w:eastAsia="pl-PL"/>
              </w:rPr>
            </w:pPr>
            <w:bookmarkStart w:id="1" w:name="table01"/>
            <w:bookmarkEnd w:id="1"/>
            <w:r w:rsidRPr="00EF38B5">
              <w:rPr>
                <w:rFonts w:eastAsia="Times New Roman"/>
                <w:b/>
                <w:lang w:val="en-US" w:eastAsia="pl-PL"/>
              </w:rPr>
              <w:t xml:space="preserve">FACULTY </w:t>
            </w:r>
            <w:r w:rsidR="000C3A79" w:rsidRPr="00EF38B5">
              <w:rPr>
                <w:rFonts w:eastAsia="Times New Roman"/>
                <w:b/>
                <w:lang w:val="en-US" w:eastAsia="pl-PL"/>
              </w:rPr>
              <w:t>OF ARCHITECTURE</w:t>
            </w:r>
          </w:p>
          <w:p w14:paraId="23B3289E" w14:textId="77777777" w:rsidR="003C337D" w:rsidRPr="00EF38B5" w:rsidRDefault="003C337D" w:rsidP="0076154C">
            <w:pPr>
              <w:spacing w:after="0" w:line="240" w:lineRule="auto"/>
              <w:ind w:left="617" w:hanging="560"/>
              <w:outlineLvl w:val="1"/>
              <w:rPr>
                <w:rFonts w:eastAsia="Times New Roman"/>
                <w:b/>
                <w:bCs/>
                <w:lang w:val="en-US" w:eastAsia="pl-PL"/>
              </w:rPr>
            </w:pPr>
          </w:p>
          <w:p w14:paraId="23B3289F" w14:textId="77777777" w:rsidR="00551CD3" w:rsidRPr="00EF38B5" w:rsidRDefault="00D61615" w:rsidP="0076154C">
            <w:pPr>
              <w:spacing w:after="0" w:line="240" w:lineRule="auto"/>
              <w:ind w:left="617" w:hanging="560"/>
              <w:jc w:val="center"/>
              <w:outlineLvl w:val="1"/>
              <w:rPr>
                <w:rFonts w:eastAsia="Times New Roman"/>
                <w:b/>
                <w:bCs/>
                <w:lang w:val="en-US" w:eastAsia="pl-PL"/>
              </w:rPr>
            </w:pPr>
            <w:r w:rsidRPr="00EF38B5">
              <w:rPr>
                <w:rFonts w:eastAsia="Times New Roman"/>
                <w:b/>
                <w:bCs/>
                <w:lang w:val="en-US" w:eastAsia="pl-PL"/>
              </w:rPr>
              <w:t>COURSE SYLLABUS</w:t>
            </w:r>
          </w:p>
          <w:p w14:paraId="23B328A0" w14:textId="77777777" w:rsidR="005548EF" w:rsidRPr="00EF38B5" w:rsidRDefault="005548EF" w:rsidP="0076154C">
            <w:pPr>
              <w:spacing w:after="0" w:line="240" w:lineRule="auto"/>
              <w:ind w:left="617" w:hanging="560"/>
              <w:outlineLvl w:val="1"/>
              <w:rPr>
                <w:rFonts w:eastAsia="Times New Roman"/>
                <w:b/>
                <w:bCs/>
                <w:lang w:val="en-US" w:eastAsia="pl-PL"/>
              </w:rPr>
            </w:pPr>
          </w:p>
          <w:p w14:paraId="23B328A1" w14:textId="24FB6F54" w:rsidR="00551CD3" w:rsidRPr="00EF38B5" w:rsidRDefault="000C3A79" w:rsidP="0076154C">
            <w:pPr>
              <w:spacing w:after="0" w:line="240" w:lineRule="auto"/>
              <w:ind w:left="617" w:hanging="560"/>
              <w:outlineLvl w:val="1"/>
              <w:rPr>
                <w:rFonts w:eastAsia="Times New Roman"/>
                <w:b/>
                <w:lang w:val="en-US" w:eastAsia="pl-PL"/>
              </w:rPr>
            </w:pPr>
            <w:r w:rsidRPr="00EF38B5">
              <w:rPr>
                <w:lang w:val="en-US"/>
              </w:rPr>
              <w:t>Course title in Polish</w:t>
            </w:r>
            <w:r w:rsidR="00D61615" w:rsidRPr="00EF38B5">
              <w:rPr>
                <w:rFonts w:eastAsia="Times New Roman"/>
                <w:bCs/>
                <w:lang w:val="en-US" w:eastAsia="pl-PL"/>
              </w:rPr>
              <w:t>:</w:t>
            </w:r>
            <w:r w:rsidR="00551CD3" w:rsidRPr="00EF38B5">
              <w:rPr>
                <w:rFonts w:eastAsia="Times New Roman"/>
                <w:bCs/>
                <w:lang w:val="en-US" w:eastAsia="pl-PL"/>
              </w:rPr>
              <w:t xml:space="preserve"> </w:t>
            </w:r>
            <w:r w:rsidR="00AD03CD" w:rsidRPr="00EF38B5">
              <w:rPr>
                <w:rFonts w:eastAsia="Times New Roman"/>
                <w:b/>
                <w:lang w:val="en-US" w:eastAsia="pl-PL"/>
              </w:rPr>
              <w:t>Projektowanie przez modelowanie – od fotogrametrii po prototypowanie</w:t>
            </w:r>
          </w:p>
          <w:p w14:paraId="23B328A2" w14:textId="68B5A946" w:rsidR="00551CD3" w:rsidRPr="00EF38B5" w:rsidRDefault="000C3A79" w:rsidP="0076154C">
            <w:pPr>
              <w:spacing w:after="0" w:line="240" w:lineRule="auto"/>
              <w:ind w:left="617" w:hanging="560"/>
              <w:outlineLvl w:val="1"/>
              <w:rPr>
                <w:rFonts w:eastAsia="Times New Roman"/>
                <w:bCs/>
                <w:lang w:val="en-US" w:eastAsia="pl-PL"/>
              </w:rPr>
            </w:pPr>
            <w:r w:rsidRPr="00EF38B5">
              <w:rPr>
                <w:lang w:val="en-US"/>
              </w:rPr>
              <w:t>Course title in English</w:t>
            </w:r>
            <w:r w:rsidR="00D61615" w:rsidRPr="00EF38B5">
              <w:rPr>
                <w:rFonts w:eastAsia="Times New Roman"/>
                <w:bCs/>
                <w:lang w:val="en-US" w:eastAsia="pl-PL"/>
              </w:rPr>
              <w:t>:</w:t>
            </w:r>
            <w:r w:rsidR="00551CD3" w:rsidRPr="00EF38B5">
              <w:rPr>
                <w:rFonts w:eastAsia="Times New Roman"/>
                <w:bCs/>
                <w:lang w:val="en-US" w:eastAsia="pl-PL"/>
              </w:rPr>
              <w:t xml:space="preserve"> </w:t>
            </w:r>
            <w:r w:rsidR="00DA7B5F" w:rsidRPr="00EF38B5">
              <w:rPr>
                <w:b/>
                <w:bCs/>
                <w:lang w:val="en-GB"/>
              </w:rPr>
              <w:t xml:space="preserve">Designing by </w:t>
            </w:r>
            <w:proofErr w:type="spellStart"/>
            <w:r w:rsidR="00DA7B5F" w:rsidRPr="00EF38B5">
              <w:rPr>
                <w:b/>
                <w:bCs/>
                <w:lang w:val="en-GB"/>
              </w:rPr>
              <w:t>modeling</w:t>
            </w:r>
            <w:proofErr w:type="spellEnd"/>
            <w:r w:rsidR="00DA7B5F" w:rsidRPr="00EF38B5">
              <w:rPr>
                <w:b/>
                <w:bCs/>
                <w:lang w:val="en-GB"/>
              </w:rPr>
              <w:t xml:space="preserve"> – from photogrammetry to 3d printing</w:t>
            </w:r>
          </w:p>
          <w:p w14:paraId="23B328A3" w14:textId="11C81A50" w:rsidR="00551CD3" w:rsidRPr="00EF38B5" w:rsidRDefault="00551CD3" w:rsidP="0076154C">
            <w:pPr>
              <w:spacing w:after="0" w:line="240" w:lineRule="auto"/>
              <w:ind w:left="617" w:hanging="560"/>
              <w:outlineLvl w:val="1"/>
              <w:rPr>
                <w:rFonts w:eastAsia="Times New Roman"/>
                <w:bCs/>
                <w:lang w:val="en-US" w:eastAsia="pl-PL"/>
              </w:rPr>
            </w:pPr>
            <w:r w:rsidRPr="00EF38B5">
              <w:rPr>
                <w:rFonts w:eastAsia="Times New Roman"/>
                <w:bCs/>
                <w:lang w:val="en-US" w:eastAsia="pl-PL"/>
              </w:rPr>
              <w:t xml:space="preserve">Specialization (if applicable): </w:t>
            </w:r>
            <w:r w:rsidR="00863CA5" w:rsidRPr="00EF38B5">
              <w:rPr>
                <w:rFonts w:eastAsia="Times New Roman"/>
                <w:b/>
                <w:lang w:val="en-US" w:eastAsia="pl-PL"/>
              </w:rPr>
              <w:t>Architecture</w:t>
            </w:r>
          </w:p>
          <w:p w14:paraId="23B328A4" w14:textId="1D29AE46" w:rsidR="003C337D" w:rsidRPr="00EF38B5" w:rsidRDefault="003C337D" w:rsidP="0076154C">
            <w:pPr>
              <w:spacing w:after="0" w:line="240" w:lineRule="auto"/>
              <w:ind w:left="617" w:hanging="560"/>
              <w:outlineLvl w:val="1"/>
              <w:rPr>
                <w:rFonts w:eastAsia="Times New Roman"/>
                <w:bCs/>
                <w:lang w:val="en-US" w:eastAsia="pl-PL"/>
              </w:rPr>
            </w:pPr>
            <w:r w:rsidRPr="00EF38B5">
              <w:rPr>
                <w:rFonts w:eastAsia="Times New Roman"/>
                <w:bCs/>
                <w:lang w:val="en-US" w:eastAsia="pl-PL"/>
              </w:rPr>
              <w:t>Profile</w:t>
            </w:r>
            <w:r w:rsidR="00CB0BC5" w:rsidRPr="00EF38B5">
              <w:rPr>
                <w:rFonts w:eastAsia="Times New Roman"/>
                <w:bCs/>
                <w:lang w:val="en-US" w:eastAsia="pl-PL"/>
              </w:rPr>
              <w:t xml:space="preserve"> (if applicable):</w:t>
            </w:r>
            <w:r w:rsidRPr="00EF38B5">
              <w:rPr>
                <w:rFonts w:eastAsia="Times New Roman"/>
                <w:bCs/>
                <w:lang w:val="en-US" w:eastAsia="pl-PL"/>
              </w:rPr>
              <w:t xml:space="preserve"> </w:t>
            </w:r>
            <w:r w:rsidR="006C054E" w:rsidRPr="00EF38B5">
              <w:rPr>
                <w:b/>
                <w:lang w:val="en-US"/>
              </w:rPr>
              <w:t>Architecture and Urban Planning</w:t>
            </w:r>
          </w:p>
          <w:p w14:paraId="23B328A5" w14:textId="33781DF1" w:rsidR="00551CD3" w:rsidRPr="00EF38B5" w:rsidRDefault="00551CD3" w:rsidP="0076154C">
            <w:pPr>
              <w:spacing w:after="0" w:line="240" w:lineRule="auto"/>
              <w:ind w:left="57"/>
              <w:rPr>
                <w:rFonts w:eastAsia="Times New Roman"/>
                <w:b/>
                <w:bCs/>
                <w:lang w:val="en-US" w:eastAsia="pl-PL"/>
              </w:rPr>
            </w:pPr>
            <w:r w:rsidRPr="00EF38B5">
              <w:rPr>
                <w:rFonts w:eastAsia="Times New Roman"/>
                <w:bCs/>
                <w:lang w:val="en-US" w:eastAsia="pl-PL"/>
              </w:rPr>
              <w:t>Level and form of studies:</w:t>
            </w:r>
            <w:r w:rsidRPr="00EF38B5">
              <w:rPr>
                <w:rFonts w:eastAsia="Times New Roman"/>
                <w:b/>
                <w:bCs/>
                <w:lang w:val="en-US" w:eastAsia="pl-PL"/>
              </w:rPr>
              <w:t xml:space="preserve"> 2nd level, </w:t>
            </w:r>
            <w:r w:rsidR="00CB0BC5" w:rsidRPr="00EF38B5">
              <w:rPr>
                <w:b/>
                <w:bCs/>
                <w:lang w:val="en-US" w:eastAsia="pl-PL"/>
              </w:rPr>
              <w:t>full-time</w:t>
            </w:r>
          </w:p>
          <w:p w14:paraId="23B328A6" w14:textId="0C41F790" w:rsidR="00674051" w:rsidRPr="00EF38B5" w:rsidRDefault="00674051" w:rsidP="0076154C">
            <w:pPr>
              <w:spacing w:after="0" w:line="240" w:lineRule="auto"/>
              <w:ind w:left="57"/>
              <w:rPr>
                <w:rFonts w:eastAsia="Times New Roman"/>
                <w:lang w:val="en-US" w:eastAsia="pl-PL"/>
              </w:rPr>
            </w:pPr>
            <w:r w:rsidRPr="00EF38B5">
              <w:rPr>
                <w:rFonts w:eastAsia="Times New Roman"/>
                <w:bCs/>
                <w:lang w:val="en-US" w:eastAsia="pl-PL"/>
              </w:rPr>
              <w:t xml:space="preserve">Semester: </w:t>
            </w:r>
            <w:r w:rsidR="00DA7B5F" w:rsidRPr="00EF38B5">
              <w:rPr>
                <w:rFonts w:eastAsia="Times New Roman"/>
                <w:b/>
                <w:lang w:val="en-US" w:eastAsia="pl-PL"/>
              </w:rPr>
              <w:t>2</w:t>
            </w:r>
          </w:p>
          <w:p w14:paraId="23B328A7" w14:textId="147EA087" w:rsidR="00551CD3" w:rsidRPr="00EF38B5" w:rsidRDefault="00C5511B" w:rsidP="0076154C">
            <w:pPr>
              <w:spacing w:after="0" w:line="240" w:lineRule="auto"/>
              <w:ind w:left="57"/>
              <w:rPr>
                <w:rFonts w:eastAsia="Times New Roman"/>
                <w:lang w:val="en-US" w:eastAsia="pl-PL"/>
              </w:rPr>
            </w:pPr>
            <w:r w:rsidRPr="00EF38B5">
              <w:rPr>
                <w:rFonts w:eastAsia="Times New Roman"/>
                <w:bCs/>
                <w:lang w:val="en-US" w:eastAsia="pl-PL"/>
              </w:rPr>
              <w:t>Course type</w:t>
            </w:r>
            <w:r w:rsidR="00551CD3" w:rsidRPr="00EF38B5">
              <w:rPr>
                <w:rFonts w:eastAsia="Times New Roman"/>
                <w:bCs/>
                <w:lang w:val="en-US" w:eastAsia="pl-PL"/>
              </w:rPr>
              <w:t>:</w:t>
            </w:r>
            <w:r w:rsidR="0046179D" w:rsidRPr="00EF38B5">
              <w:rPr>
                <w:rFonts w:eastAsia="Times New Roman"/>
                <w:b/>
                <w:bCs/>
                <w:lang w:val="en-US" w:eastAsia="pl-PL"/>
              </w:rPr>
              <w:t xml:space="preserve"> </w:t>
            </w:r>
            <w:r w:rsidR="008122F4" w:rsidRPr="00EF38B5">
              <w:rPr>
                <w:rFonts w:eastAsia="Times New Roman"/>
                <w:b/>
                <w:bCs/>
                <w:lang w:val="en-US" w:eastAsia="pl-PL"/>
              </w:rPr>
              <w:t>optional</w:t>
            </w:r>
          </w:p>
          <w:p w14:paraId="23B328A8" w14:textId="1993F5B9" w:rsidR="00551CD3" w:rsidRPr="00EF38B5" w:rsidRDefault="00944AC1" w:rsidP="0076154C">
            <w:pPr>
              <w:spacing w:after="0" w:line="240" w:lineRule="auto"/>
              <w:ind w:left="57"/>
              <w:rPr>
                <w:rFonts w:eastAsia="Times New Roman"/>
                <w:lang w:val="en-US" w:eastAsia="pl-PL"/>
              </w:rPr>
            </w:pPr>
            <w:r w:rsidRPr="00EF38B5">
              <w:rPr>
                <w:rFonts w:eastAsia="Times New Roman"/>
                <w:bCs/>
                <w:lang w:val="en-US" w:eastAsia="pl-PL"/>
              </w:rPr>
              <w:t>Course</w:t>
            </w:r>
            <w:r w:rsidR="00551CD3" w:rsidRPr="00EF38B5">
              <w:rPr>
                <w:rFonts w:eastAsia="Times New Roman"/>
                <w:bCs/>
                <w:lang w:val="en-US" w:eastAsia="pl-PL"/>
              </w:rPr>
              <w:t xml:space="preserve"> code</w:t>
            </w:r>
            <w:r w:rsidR="00D61615" w:rsidRPr="00EF38B5">
              <w:rPr>
                <w:rFonts w:eastAsia="Times New Roman"/>
                <w:bCs/>
                <w:lang w:val="en-US" w:eastAsia="pl-PL"/>
              </w:rPr>
              <w:t>:</w:t>
            </w:r>
            <w:r w:rsidR="00551CD3" w:rsidRPr="00EF38B5">
              <w:rPr>
                <w:rFonts w:eastAsia="Times New Roman"/>
                <w:bCs/>
                <w:lang w:val="en-US" w:eastAsia="pl-PL"/>
              </w:rPr>
              <w:t xml:space="preserve"> </w:t>
            </w:r>
            <w:r w:rsidR="008122F4" w:rsidRPr="00EF38B5">
              <w:rPr>
                <w:rFonts w:eastAsia="Times New Roman"/>
                <w:b/>
                <w:bCs/>
                <w:lang w:val="en-US" w:eastAsia="pl-PL"/>
              </w:rPr>
              <w:t>AUA117734wL</w:t>
            </w:r>
          </w:p>
          <w:p w14:paraId="23B328A9" w14:textId="2F70C6FD" w:rsidR="00551CD3" w:rsidRPr="00EF38B5" w:rsidRDefault="00551CD3" w:rsidP="008122F4">
            <w:pPr>
              <w:spacing w:after="0" w:line="240" w:lineRule="auto"/>
              <w:ind w:left="57"/>
              <w:rPr>
                <w:rFonts w:eastAsia="Times New Roman"/>
                <w:lang w:val="en-US" w:eastAsia="pl-PL"/>
              </w:rPr>
            </w:pPr>
            <w:r w:rsidRPr="00EF38B5">
              <w:rPr>
                <w:rFonts w:eastAsia="Times New Roman"/>
                <w:bCs/>
                <w:lang w:val="en-US" w:eastAsia="pl-PL"/>
              </w:rPr>
              <w:t>Group of courses</w:t>
            </w:r>
            <w:r w:rsidR="00D61615" w:rsidRPr="00EF38B5">
              <w:rPr>
                <w:rFonts w:eastAsia="Times New Roman"/>
                <w:bCs/>
                <w:lang w:val="en-US" w:eastAsia="pl-PL"/>
              </w:rPr>
              <w:t>:</w:t>
            </w:r>
            <w:r w:rsidR="007D7385" w:rsidRPr="00EF38B5">
              <w:rPr>
                <w:rFonts w:eastAsia="Times New Roman"/>
                <w:b/>
                <w:bCs/>
                <w:lang w:val="en-US" w:eastAsia="pl-PL"/>
              </w:rPr>
              <w:t xml:space="preserve"> </w:t>
            </w:r>
            <w:r w:rsidR="008122F4" w:rsidRPr="00EF38B5">
              <w:rPr>
                <w:rFonts w:eastAsia="Times New Roman"/>
                <w:b/>
                <w:bCs/>
                <w:lang w:val="en-US" w:eastAsia="pl-PL"/>
              </w:rPr>
              <w:t>YES</w:t>
            </w:r>
          </w:p>
        </w:tc>
      </w:tr>
    </w:tbl>
    <w:p w14:paraId="5B9F4FCF" w14:textId="77777777" w:rsidR="001B62B0" w:rsidRDefault="001B62B0" w:rsidP="001B62B0">
      <w:pPr>
        <w:spacing w:after="0"/>
      </w:pP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870"/>
        <w:gridCol w:w="1063"/>
        <w:gridCol w:w="1018"/>
        <w:gridCol w:w="1314"/>
        <w:gridCol w:w="921"/>
        <w:gridCol w:w="1029"/>
      </w:tblGrid>
      <w:tr w:rsidR="00EF38B5" w:rsidRPr="00EF38B5" w14:paraId="23B328B2" w14:textId="77777777" w:rsidTr="001B62B0">
        <w:trPr>
          <w:trHeight w:val="283"/>
        </w:trPr>
        <w:tc>
          <w:tcPr>
            <w:tcW w:w="3776" w:type="dxa"/>
            <w:hideMark/>
          </w:tcPr>
          <w:p w14:paraId="23B328AC" w14:textId="77777777" w:rsidR="00551CD3" w:rsidRPr="00EF38B5" w:rsidRDefault="00551CD3" w:rsidP="00551CD3">
            <w:pPr>
              <w:spacing w:after="0" w:line="240" w:lineRule="auto"/>
              <w:rPr>
                <w:rFonts w:eastAsia="Times New Roman"/>
                <w:lang w:val="en-US" w:eastAsia="pl-PL"/>
              </w:rPr>
            </w:pPr>
            <w:bookmarkStart w:id="2" w:name="table02"/>
            <w:bookmarkEnd w:id="2"/>
          </w:p>
        </w:tc>
        <w:tc>
          <w:tcPr>
            <w:tcW w:w="1094" w:type="dxa"/>
            <w:vAlign w:val="center"/>
            <w:hideMark/>
          </w:tcPr>
          <w:p w14:paraId="23B328AD" w14:textId="77777777" w:rsidR="00551CD3" w:rsidRPr="00EF38B5" w:rsidRDefault="00551CD3" w:rsidP="000C3A79">
            <w:pPr>
              <w:spacing w:after="0" w:line="240" w:lineRule="auto"/>
              <w:jc w:val="center"/>
              <w:rPr>
                <w:rFonts w:eastAsia="Times New Roman"/>
                <w:b/>
                <w:lang w:eastAsia="pl-PL"/>
              </w:rPr>
            </w:pPr>
            <w:r w:rsidRPr="00EF38B5">
              <w:rPr>
                <w:rFonts w:eastAsia="Times New Roman"/>
                <w:b/>
                <w:sz w:val="22"/>
                <w:lang w:eastAsia="pl-PL"/>
              </w:rPr>
              <w:t>Lecture</w:t>
            </w:r>
          </w:p>
        </w:tc>
        <w:tc>
          <w:tcPr>
            <w:tcW w:w="1038" w:type="dxa"/>
            <w:vAlign w:val="center"/>
            <w:hideMark/>
          </w:tcPr>
          <w:p w14:paraId="23B328AE" w14:textId="77777777" w:rsidR="00551CD3" w:rsidRPr="00EF38B5" w:rsidRDefault="000C3A79" w:rsidP="000C3A79">
            <w:pPr>
              <w:spacing w:after="0" w:line="240" w:lineRule="auto"/>
              <w:jc w:val="center"/>
              <w:rPr>
                <w:rFonts w:eastAsia="Times New Roman"/>
                <w:b/>
                <w:lang w:eastAsia="pl-PL"/>
              </w:rPr>
            </w:pPr>
            <w:r w:rsidRPr="00EF38B5">
              <w:rPr>
                <w:rFonts w:eastAsia="Times New Roman"/>
                <w:b/>
                <w:sz w:val="22"/>
                <w:lang w:eastAsia="pl-PL"/>
              </w:rPr>
              <w:t>Tutorial</w:t>
            </w:r>
          </w:p>
        </w:tc>
        <w:tc>
          <w:tcPr>
            <w:tcW w:w="1315" w:type="dxa"/>
            <w:vAlign w:val="center"/>
            <w:hideMark/>
          </w:tcPr>
          <w:p w14:paraId="23B328AF" w14:textId="77777777" w:rsidR="00551CD3" w:rsidRPr="00EF38B5" w:rsidRDefault="00551CD3" w:rsidP="000C3A79">
            <w:pPr>
              <w:spacing w:after="0" w:line="240" w:lineRule="auto"/>
              <w:jc w:val="center"/>
              <w:rPr>
                <w:rFonts w:eastAsia="Times New Roman"/>
                <w:b/>
                <w:lang w:eastAsia="pl-PL"/>
              </w:rPr>
            </w:pPr>
            <w:r w:rsidRPr="00EF38B5">
              <w:rPr>
                <w:rFonts w:eastAsia="Times New Roman"/>
                <w:b/>
                <w:sz w:val="22"/>
                <w:lang w:eastAsia="pl-PL"/>
              </w:rPr>
              <w:t>Laboratory</w:t>
            </w:r>
          </w:p>
        </w:tc>
        <w:tc>
          <w:tcPr>
            <w:tcW w:w="945" w:type="dxa"/>
            <w:vAlign w:val="center"/>
            <w:hideMark/>
          </w:tcPr>
          <w:p w14:paraId="23B328B0" w14:textId="77777777" w:rsidR="00551CD3" w:rsidRPr="00EF38B5" w:rsidRDefault="00551CD3" w:rsidP="000C3A79">
            <w:pPr>
              <w:spacing w:after="0" w:line="240" w:lineRule="auto"/>
              <w:jc w:val="center"/>
              <w:rPr>
                <w:rFonts w:eastAsia="Times New Roman"/>
                <w:b/>
                <w:lang w:eastAsia="pl-PL"/>
              </w:rPr>
            </w:pPr>
            <w:r w:rsidRPr="00EF38B5">
              <w:rPr>
                <w:rFonts w:eastAsia="Times New Roman"/>
                <w:b/>
                <w:sz w:val="22"/>
                <w:lang w:eastAsia="pl-PL"/>
              </w:rPr>
              <w:t>Project</w:t>
            </w:r>
          </w:p>
        </w:tc>
        <w:tc>
          <w:tcPr>
            <w:tcW w:w="1047" w:type="dxa"/>
            <w:vAlign w:val="center"/>
            <w:hideMark/>
          </w:tcPr>
          <w:p w14:paraId="23B328B1" w14:textId="77777777" w:rsidR="00551CD3" w:rsidRPr="00EF38B5" w:rsidRDefault="00551CD3" w:rsidP="000C3A79">
            <w:pPr>
              <w:spacing w:after="0" w:line="240" w:lineRule="auto"/>
              <w:jc w:val="center"/>
              <w:rPr>
                <w:rFonts w:eastAsia="Times New Roman"/>
                <w:b/>
                <w:lang w:eastAsia="pl-PL"/>
              </w:rPr>
            </w:pPr>
            <w:r w:rsidRPr="00EF38B5">
              <w:rPr>
                <w:rFonts w:eastAsia="Times New Roman"/>
                <w:b/>
                <w:sz w:val="22"/>
                <w:lang w:eastAsia="pl-PL"/>
              </w:rPr>
              <w:t>Seminar</w:t>
            </w:r>
          </w:p>
        </w:tc>
      </w:tr>
      <w:tr w:rsidR="00EF38B5" w:rsidRPr="00EF38B5" w14:paraId="23B328B9" w14:textId="77777777" w:rsidTr="001B62B0">
        <w:tc>
          <w:tcPr>
            <w:tcW w:w="0" w:type="auto"/>
            <w:hideMark/>
          </w:tcPr>
          <w:p w14:paraId="23B328B3" w14:textId="77777777" w:rsidR="00551CD3" w:rsidRPr="00EF38B5" w:rsidRDefault="00551CD3" w:rsidP="0076154C">
            <w:pPr>
              <w:spacing w:after="0" w:line="240" w:lineRule="auto"/>
              <w:ind w:left="57"/>
              <w:rPr>
                <w:rFonts w:eastAsia="Times New Roman"/>
                <w:lang w:val="en-US" w:eastAsia="pl-PL"/>
              </w:rPr>
            </w:pPr>
            <w:r w:rsidRPr="00EF38B5">
              <w:rPr>
                <w:rFonts w:eastAsia="Times New Roman"/>
                <w:sz w:val="22"/>
                <w:lang w:val="en-US" w:eastAsia="pl-PL"/>
              </w:rPr>
              <w:t>Number of hours of organized classes in University (</w:t>
            </w:r>
            <w:r w:rsidR="00AA13D5" w:rsidRPr="00EF38B5">
              <w:rPr>
                <w:rFonts w:eastAsia="Times New Roman"/>
                <w:sz w:val="22"/>
                <w:lang w:val="en-US" w:eastAsia="pl-PL"/>
              </w:rPr>
              <w:t>ZZU</w:t>
            </w:r>
            <w:r w:rsidRPr="00EF38B5">
              <w:rPr>
                <w:rFonts w:eastAsia="Times New Roman"/>
                <w:sz w:val="22"/>
                <w:lang w:val="en-US" w:eastAsia="pl-PL"/>
              </w:rPr>
              <w:t>)</w:t>
            </w:r>
          </w:p>
        </w:tc>
        <w:tc>
          <w:tcPr>
            <w:tcW w:w="1094" w:type="dxa"/>
            <w:vAlign w:val="center"/>
            <w:hideMark/>
          </w:tcPr>
          <w:p w14:paraId="23B328B4" w14:textId="01E8AE2E" w:rsidR="00551CD3" w:rsidRPr="00FE175F" w:rsidRDefault="00F11A13"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15</w:t>
            </w:r>
          </w:p>
        </w:tc>
        <w:tc>
          <w:tcPr>
            <w:tcW w:w="1038" w:type="dxa"/>
            <w:vAlign w:val="center"/>
            <w:hideMark/>
          </w:tcPr>
          <w:p w14:paraId="23B328B5" w14:textId="77777777" w:rsidR="00551CD3" w:rsidRPr="00FE175F" w:rsidRDefault="00551CD3" w:rsidP="0046179D">
            <w:pPr>
              <w:spacing w:after="0" w:line="240" w:lineRule="auto"/>
              <w:jc w:val="center"/>
              <w:rPr>
                <w:rFonts w:eastAsia="Times New Roman"/>
                <w:b/>
                <w:sz w:val="22"/>
                <w:szCs w:val="22"/>
                <w:lang w:val="en-US" w:eastAsia="pl-PL"/>
              </w:rPr>
            </w:pPr>
          </w:p>
        </w:tc>
        <w:tc>
          <w:tcPr>
            <w:tcW w:w="1315" w:type="dxa"/>
            <w:vAlign w:val="center"/>
            <w:hideMark/>
          </w:tcPr>
          <w:p w14:paraId="23B328B6" w14:textId="69F2D412" w:rsidR="00551CD3" w:rsidRPr="00FE175F" w:rsidRDefault="00F11A13"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30</w:t>
            </w:r>
          </w:p>
        </w:tc>
        <w:tc>
          <w:tcPr>
            <w:tcW w:w="945" w:type="dxa"/>
            <w:vAlign w:val="center"/>
            <w:hideMark/>
          </w:tcPr>
          <w:p w14:paraId="23B328B7" w14:textId="77777777" w:rsidR="00551CD3" w:rsidRPr="00FE175F" w:rsidRDefault="00551CD3" w:rsidP="0046179D">
            <w:pPr>
              <w:spacing w:after="0" w:line="240" w:lineRule="auto"/>
              <w:jc w:val="center"/>
              <w:rPr>
                <w:rFonts w:eastAsia="Times New Roman"/>
                <w:sz w:val="22"/>
                <w:szCs w:val="22"/>
                <w:lang w:val="en-US" w:eastAsia="pl-PL"/>
              </w:rPr>
            </w:pPr>
          </w:p>
        </w:tc>
        <w:tc>
          <w:tcPr>
            <w:tcW w:w="1047" w:type="dxa"/>
            <w:vAlign w:val="center"/>
            <w:hideMark/>
          </w:tcPr>
          <w:p w14:paraId="23B328B8" w14:textId="77777777" w:rsidR="00551CD3" w:rsidRPr="00FE175F" w:rsidRDefault="00551CD3" w:rsidP="0046179D">
            <w:pPr>
              <w:spacing w:after="0" w:line="240" w:lineRule="auto"/>
              <w:jc w:val="center"/>
              <w:rPr>
                <w:rFonts w:eastAsia="Times New Roman"/>
                <w:sz w:val="22"/>
                <w:szCs w:val="22"/>
                <w:lang w:val="en-US" w:eastAsia="pl-PL"/>
              </w:rPr>
            </w:pPr>
          </w:p>
        </w:tc>
      </w:tr>
      <w:tr w:rsidR="00EF38B5" w:rsidRPr="00EF38B5" w14:paraId="23B328C0" w14:textId="77777777" w:rsidTr="001B62B0">
        <w:tc>
          <w:tcPr>
            <w:tcW w:w="0" w:type="auto"/>
            <w:hideMark/>
          </w:tcPr>
          <w:p w14:paraId="23B328BA" w14:textId="77777777" w:rsidR="00551CD3" w:rsidRPr="00EF38B5" w:rsidRDefault="00551CD3" w:rsidP="0076154C">
            <w:pPr>
              <w:spacing w:after="0" w:line="240" w:lineRule="auto"/>
              <w:ind w:left="57"/>
              <w:rPr>
                <w:rFonts w:eastAsia="Times New Roman"/>
                <w:lang w:val="en-US" w:eastAsia="pl-PL"/>
              </w:rPr>
            </w:pPr>
            <w:r w:rsidRPr="00EF38B5">
              <w:rPr>
                <w:rFonts w:eastAsia="Times New Roman"/>
                <w:sz w:val="22"/>
                <w:lang w:val="en-US" w:eastAsia="pl-PL"/>
              </w:rPr>
              <w:t>Number of hours of total student workload (</w:t>
            </w:r>
            <w:r w:rsidR="00AA13D5" w:rsidRPr="00EF38B5">
              <w:rPr>
                <w:rFonts w:eastAsia="Times New Roman"/>
                <w:sz w:val="22"/>
                <w:lang w:val="en-US" w:eastAsia="pl-PL"/>
              </w:rPr>
              <w:t>CNPS</w:t>
            </w:r>
            <w:r w:rsidRPr="00EF38B5">
              <w:rPr>
                <w:rFonts w:eastAsia="Times New Roman"/>
                <w:sz w:val="22"/>
                <w:lang w:val="en-US" w:eastAsia="pl-PL"/>
              </w:rPr>
              <w:t>)</w:t>
            </w:r>
          </w:p>
        </w:tc>
        <w:tc>
          <w:tcPr>
            <w:tcW w:w="1094" w:type="dxa"/>
            <w:vAlign w:val="center"/>
            <w:hideMark/>
          </w:tcPr>
          <w:p w14:paraId="23B328BB" w14:textId="064438E4" w:rsidR="00551CD3" w:rsidRPr="00FE175F" w:rsidRDefault="000D3C8F"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25</w:t>
            </w:r>
          </w:p>
        </w:tc>
        <w:tc>
          <w:tcPr>
            <w:tcW w:w="1038" w:type="dxa"/>
            <w:vAlign w:val="center"/>
            <w:hideMark/>
          </w:tcPr>
          <w:p w14:paraId="23B328BC" w14:textId="77777777" w:rsidR="00551CD3" w:rsidRPr="00FE175F" w:rsidRDefault="00551CD3" w:rsidP="0046179D">
            <w:pPr>
              <w:spacing w:after="0" w:line="240" w:lineRule="auto"/>
              <w:jc w:val="center"/>
              <w:rPr>
                <w:rFonts w:eastAsia="Times New Roman"/>
                <w:b/>
                <w:sz w:val="22"/>
                <w:szCs w:val="22"/>
                <w:lang w:val="en-US" w:eastAsia="pl-PL"/>
              </w:rPr>
            </w:pPr>
          </w:p>
        </w:tc>
        <w:tc>
          <w:tcPr>
            <w:tcW w:w="1315" w:type="dxa"/>
            <w:vAlign w:val="center"/>
            <w:hideMark/>
          </w:tcPr>
          <w:p w14:paraId="23B328BD" w14:textId="7291DFC4" w:rsidR="00551CD3" w:rsidRPr="00FE175F" w:rsidRDefault="000D3C8F"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50</w:t>
            </w:r>
          </w:p>
        </w:tc>
        <w:tc>
          <w:tcPr>
            <w:tcW w:w="945" w:type="dxa"/>
            <w:vAlign w:val="center"/>
            <w:hideMark/>
          </w:tcPr>
          <w:p w14:paraId="23B328BE" w14:textId="77777777" w:rsidR="00551CD3" w:rsidRPr="00FE175F" w:rsidRDefault="00551CD3" w:rsidP="0046179D">
            <w:pPr>
              <w:spacing w:after="0" w:line="240" w:lineRule="auto"/>
              <w:jc w:val="center"/>
              <w:rPr>
                <w:rFonts w:eastAsia="Times New Roman"/>
                <w:sz w:val="22"/>
                <w:szCs w:val="22"/>
                <w:lang w:val="en-US" w:eastAsia="pl-PL"/>
              </w:rPr>
            </w:pPr>
          </w:p>
        </w:tc>
        <w:tc>
          <w:tcPr>
            <w:tcW w:w="1047" w:type="dxa"/>
            <w:vAlign w:val="center"/>
            <w:hideMark/>
          </w:tcPr>
          <w:p w14:paraId="23B328BF" w14:textId="77777777" w:rsidR="00551CD3" w:rsidRPr="00FE175F" w:rsidRDefault="00551CD3" w:rsidP="0046179D">
            <w:pPr>
              <w:spacing w:after="0" w:line="240" w:lineRule="auto"/>
              <w:jc w:val="center"/>
              <w:rPr>
                <w:rFonts w:eastAsia="Times New Roman"/>
                <w:sz w:val="22"/>
                <w:szCs w:val="22"/>
                <w:lang w:val="en-US" w:eastAsia="pl-PL"/>
              </w:rPr>
            </w:pPr>
          </w:p>
        </w:tc>
      </w:tr>
      <w:tr w:rsidR="00EF38B5" w:rsidRPr="00EF38B5" w14:paraId="23B328C7" w14:textId="77777777" w:rsidTr="001B62B0">
        <w:tc>
          <w:tcPr>
            <w:tcW w:w="0" w:type="auto"/>
            <w:hideMark/>
          </w:tcPr>
          <w:p w14:paraId="23B328C1" w14:textId="77777777" w:rsidR="00551CD3" w:rsidRPr="00EF38B5" w:rsidRDefault="00551CD3" w:rsidP="0076154C">
            <w:pPr>
              <w:spacing w:after="0" w:line="240" w:lineRule="auto"/>
              <w:ind w:left="57"/>
              <w:rPr>
                <w:rFonts w:eastAsia="Times New Roman"/>
                <w:lang w:eastAsia="pl-PL"/>
              </w:rPr>
            </w:pPr>
            <w:r w:rsidRPr="00EF38B5">
              <w:rPr>
                <w:rFonts w:eastAsia="Times New Roman"/>
                <w:sz w:val="22"/>
                <w:lang w:eastAsia="pl-PL"/>
              </w:rPr>
              <w:t>Form of crediting</w:t>
            </w:r>
          </w:p>
        </w:tc>
        <w:tc>
          <w:tcPr>
            <w:tcW w:w="1094" w:type="dxa"/>
            <w:vAlign w:val="center"/>
            <w:hideMark/>
          </w:tcPr>
          <w:p w14:paraId="23B328C2" w14:textId="51EA096D" w:rsidR="00551CD3" w:rsidRPr="00EF38B5" w:rsidRDefault="0046179D" w:rsidP="0046179D">
            <w:pPr>
              <w:spacing w:after="0" w:line="240" w:lineRule="auto"/>
              <w:jc w:val="center"/>
              <w:rPr>
                <w:rFonts w:eastAsia="Times New Roman"/>
                <w:b/>
                <w:sz w:val="20"/>
                <w:szCs w:val="20"/>
                <w:lang w:eastAsia="pl-PL"/>
              </w:rPr>
            </w:pPr>
            <w:r w:rsidRPr="00EF38B5">
              <w:rPr>
                <w:rFonts w:eastAsia="Times New Roman"/>
                <w:b/>
                <w:sz w:val="20"/>
                <w:szCs w:val="20"/>
                <w:lang w:eastAsia="pl-PL"/>
              </w:rPr>
              <w:t>C</w:t>
            </w:r>
            <w:r w:rsidR="007D7385" w:rsidRPr="00EF38B5">
              <w:rPr>
                <w:rFonts w:eastAsia="Times New Roman"/>
                <w:b/>
                <w:sz w:val="20"/>
                <w:szCs w:val="20"/>
                <w:lang w:eastAsia="pl-PL"/>
              </w:rPr>
              <w:t>rediting with grade</w:t>
            </w:r>
          </w:p>
        </w:tc>
        <w:tc>
          <w:tcPr>
            <w:tcW w:w="1038" w:type="dxa"/>
            <w:vAlign w:val="center"/>
            <w:hideMark/>
          </w:tcPr>
          <w:p w14:paraId="23B328C3" w14:textId="03F16751" w:rsidR="00551CD3" w:rsidRPr="00EF38B5" w:rsidRDefault="00551CD3" w:rsidP="0046179D">
            <w:pPr>
              <w:spacing w:after="0" w:line="240" w:lineRule="auto"/>
              <w:jc w:val="center"/>
              <w:rPr>
                <w:rFonts w:eastAsia="Times New Roman"/>
                <w:b/>
                <w:sz w:val="20"/>
                <w:szCs w:val="20"/>
                <w:lang w:eastAsia="pl-PL"/>
              </w:rPr>
            </w:pPr>
          </w:p>
        </w:tc>
        <w:tc>
          <w:tcPr>
            <w:tcW w:w="1315" w:type="dxa"/>
            <w:vAlign w:val="center"/>
            <w:hideMark/>
          </w:tcPr>
          <w:p w14:paraId="23B328C4" w14:textId="1A1A9E3C" w:rsidR="00551CD3" w:rsidRPr="00EF38B5" w:rsidRDefault="0046179D" w:rsidP="0046179D">
            <w:pPr>
              <w:spacing w:after="0" w:line="240" w:lineRule="auto"/>
              <w:jc w:val="center"/>
              <w:rPr>
                <w:rFonts w:eastAsia="Times New Roman"/>
                <w:b/>
                <w:sz w:val="20"/>
                <w:szCs w:val="20"/>
                <w:lang w:eastAsia="pl-PL"/>
              </w:rPr>
            </w:pPr>
            <w:r w:rsidRPr="00EF38B5">
              <w:rPr>
                <w:rFonts w:eastAsia="Times New Roman"/>
                <w:b/>
                <w:sz w:val="20"/>
                <w:szCs w:val="20"/>
                <w:lang w:eastAsia="pl-PL"/>
              </w:rPr>
              <w:t>C</w:t>
            </w:r>
            <w:r w:rsidR="007D7385" w:rsidRPr="00EF38B5">
              <w:rPr>
                <w:rFonts w:eastAsia="Times New Roman"/>
                <w:b/>
                <w:sz w:val="20"/>
                <w:szCs w:val="20"/>
                <w:lang w:eastAsia="pl-PL"/>
              </w:rPr>
              <w:t>rediting with grade</w:t>
            </w:r>
          </w:p>
        </w:tc>
        <w:tc>
          <w:tcPr>
            <w:tcW w:w="945" w:type="dxa"/>
            <w:vAlign w:val="center"/>
            <w:hideMark/>
          </w:tcPr>
          <w:p w14:paraId="23B328C5" w14:textId="5F15487E" w:rsidR="00551CD3" w:rsidRPr="00FE175F" w:rsidRDefault="00551CD3" w:rsidP="0046179D">
            <w:pPr>
              <w:spacing w:after="0" w:line="240" w:lineRule="auto"/>
              <w:jc w:val="center"/>
              <w:rPr>
                <w:rFonts w:eastAsia="Times New Roman"/>
                <w:b/>
                <w:sz w:val="22"/>
                <w:szCs w:val="22"/>
                <w:lang w:eastAsia="pl-PL"/>
              </w:rPr>
            </w:pPr>
          </w:p>
        </w:tc>
        <w:tc>
          <w:tcPr>
            <w:tcW w:w="1047" w:type="dxa"/>
            <w:vAlign w:val="center"/>
            <w:hideMark/>
          </w:tcPr>
          <w:p w14:paraId="23B328C6" w14:textId="4E8B0135" w:rsidR="00551CD3" w:rsidRPr="00FE175F" w:rsidRDefault="00551CD3" w:rsidP="0046179D">
            <w:pPr>
              <w:spacing w:after="0" w:line="240" w:lineRule="auto"/>
              <w:jc w:val="center"/>
              <w:rPr>
                <w:rFonts w:eastAsia="Times New Roman"/>
                <w:b/>
                <w:sz w:val="22"/>
                <w:szCs w:val="22"/>
                <w:lang w:eastAsia="pl-PL"/>
              </w:rPr>
            </w:pPr>
          </w:p>
        </w:tc>
      </w:tr>
      <w:tr w:rsidR="00EF38B5" w:rsidRPr="00FE175F" w14:paraId="23B328CE" w14:textId="77777777" w:rsidTr="001B62B0">
        <w:tc>
          <w:tcPr>
            <w:tcW w:w="0" w:type="auto"/>
            <w:hideMark/>
          </w:tcPr>
          <w:p w14:paraId="23B328C8" w14:textId="77777777" w:rsidR="00551CD3" w:rsidRPr="00EF38B5" w:rsidRDefault="00551CD3" w:rsidP="0076154C">
            <w:pPr>
              <w:spacing w:after="0" w:line="240" w:lineRule="auto"/>
              <w:ind w:left="57"/>
              <w:rPr>
                <w:rFonts w:eastAsia="Times New Roman"/>
                <w:lang w:val="en-US" w:eastAsia="pl-PL"/>
              </w:rPr>
            </w:pPr>
            <w:r w:rsidRPr="00EF38B5">
              <w:rPr>
                <w:rFonts w:eastAsia="Times New Roman"/>
                <w:sz w:val="22"/>
                <w:lang w:val="en-US" w:eastAsia="pl-PL"/>
              </w:rPr>
              <w:t>For group of courses mark (X) final course</w:t>
            </w:r>
          </w:p>
        </w:tc>
        <w:tc>
          <w:tcPr>
            <w:tcW w:w="1094" w:type="dxa"/>
            <w:vAlign w:val="center"/>
            <w:hideMark/>
          </w:tcPr>
          <w:p w14:paraId="23B328C9" w14:textId="77777777" w:rsidR="00551CD3" w:rsidRPr="00FE175F" w:rsidRDefault="00551CD3" w:rsidP="0046179D">
            <w:pPr>
              <w:spacing w:after="0" w:line="240" w:lineRule="auto"/>
              <w:jc w:val="center"/>
              <w:rPr>
                <w:rFonts w:eastAsia="Times New Roman"/>
                <w:b/>
                <w:sz w:val="22"/>
                <w:szCs w:val="22"/>
                <w:lang w:val="en-US" w:eastAsia="pl-PL"/>
              </w:rPr>
            </w:pPr>
          </w:p>
        </w:tc>
        <w:tc>
          <w:tcPr>
            <w:tcW w:w="1038" w:type="dxa"/>
            <w:vAlign w:val="center"/>
            <w:hideMark/>
          </w:tcPr>
          <w:p w14:paraId="23B328CA" w14:textId="77777777" w:rsidR="00551CD3" w:rsidRPr="00FE175F" w:rsidRDefault="00551CD3" w:rsidP="0046179D">
            <w:pPr>
              <w:spacing w:after="0" w:line="240" w:lineRule="auto"/>
              <w:jc w:val="center"/>
              <w:rPr>
                <w:rFonts w:eastAsia="Times New Roman"/>
                <w:b/>
                <w:sz w:val="22"/>
                <w:szCs w:val="22"/>
                <w:lang w:val="en-US" w:eastAsia="pl-PL"/>
              </w:rPr>
            </w:pPr>
          </w:p>
        </w:tc>
        <w:tc>
          <w:tcPr>
            <w:tcW w:w="1315" w:type="dxa"/>
            <w:vAlign w:val="center"/>
            <w:hideMark/>
          </w:tcPr>
          <w:p w14:paraId="23B328CB" w14:textId="71F76420" w:rsidR="00551CD3" w:rsidRPr="00FE175F" w:rsidRDefault="00FE175F"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X</w:t>
            </w:r>
          </w:p>
        </w:tc>
        <w:tc>
          <w:tcPr>
            <w:tcW w:w="945" w:type="dxa"/>
            <w:vAlign w:val="center"/>
            <w:hideMark/>
          </w:tcPr>
          <w:p w14:paraId="23B328CC" w14:textId="77777777" w:rsidR="00551CD3" w:rsidRPr="00FE175F" w:rsidRDefault="00551CD3" w:rsidP="0046179D">
            <w:pPr>
              <w:spacing w:after="0" w:line="240" w:lineRule="auto"/>
              <w:jc w:val="center"/>
              <w:rPr>
                <w:rFonts w:eastAsia="Times New Roman"/>
                <w:sz w:val="22"/>
                <w:szCs w:val="22"/>
                <w:lang w:val="en-US" w:eastAsia="pl-PL"/>
              </w:rPr>
            </w:pPr>
          </w:p>
        </w:tc>
        <w:tc>
          <w:tcPr>
            <w:tcW w:w="1047" w:type="dxa"/>
            <w:vAlign w:val="center"/>
            <w:hideMark/>
          </w:tcPr>
          <w:p w14:paraId="23B328CD" w14:textId="77777777" w:rsidR="00551CD3" w:rsidRPr="00FE175F" w:rsidRDefault="00551CD3" w:rsidP="0046179D">
            <w:pPr>
              <w:spacing w:after="0" w:line="240" w:lineRule="auto"/>
              <w:jc w:val="center"/>
              <w:rPr>
                <w:rFonts w:eastAsia="Times New Roman"/>
                <w:sz w:val="22"/>
                <w:szCs w:val="22"/>
                <w:lang w:val="en-US" w:eastAsia="pl-PL"/>
              </w:rPr>
            </w:pPr>
          </w:p>
        </w:tc>
      </w:tr>
      <w:tr w:rsidR="00EF38B5" w:rsidRPr="00EF38B5" w14:paraId="23B328D5" w14:textId="77777777" w:rsidTr="001B62B0">
        <w:tc>
          <w:tcPr>
            <w:tcW w:w="0" w:type="auto"/>
            <w:hideMark/>
          </w:tcPr>
          <w:p w14:paraId="23B328CF" w14:textId="77777777" w:rsidR="00551CD3" w:rsidRPr="00EF38B5" w:rsidRDefault="00551CD3" w:rsidP="0076154C">
            <w:pPr>
              <w:spacing w:after="0" w:line="240" w:lineRule="auto"/>
              <w:ind w:left="57"/>
              <w:rPr>
                <w:rFonts w:eastAsia="Times New Roman"/>
                <w:sz w:val="22"/>
                <w:szCs w:val="22"/>
                <w:lang w:eastAsia="pl-PL"/>
              </w:rPr>
            </w:pPr>
            <w:proofErr w:type="spellStart"/>
            <w:r w:rsidRPr="00EF38B5">
              <w:rPr>
                <w:rFonts w:eastAsia="Times New Roman"/>
                <w:sz w:val="22"/>
                <w:szCs w:val="22"/>
                <w:lang w:eastAsia="pl-PL"/>
              </w:rPr>
              <w:t>Number</w:t>
            </w:r>
            <w:proofErr w:type="spellEnd"/>
            <w:r w:rsidRPr="00EF38B5">
              <w:rPr>
                <w:rFonts w:eastAsia="Times New Roman"/>
                <w:sz w:val="22"/>
                <w:szCs w:val="22"/>
                <w:lang w:eastAsia="pl-PL"/>
              </w:rPr>
              <w:t xml:space="preserve"> of </w:t>
            </w:r>
            <w:proofErr w:type="spellStart"/>
            <w:r w:rsidRPr="00EF38B5">
              <w:rPr>
                <w:rFonts w:eastAsia="Times New Roman"/>
                <w:sz w:val="22"/>
                <w:szCs w:val="22"/>
                <w:lang w:eastAsia="pl-PL"/>
              </w:rPr>
              <w:t>ECTS</w:t>
            </w:r>
            <w:proofErr w:type="spellEnd"/>
            <w:r w:rsidRPr="00EF38B5">
              <w:rPr>
                <w:rFonts w:eastAsia="Times New Roman"/>
                <w:sz w:val="22"/>
                <w:szCs w:val="22"/>
                <w:lang w:eastAsia="pl-PL"/>
              </w:rPr>
              <w:t xml:space="preserve"> </w:t>
            </w:r>
            <w:proofErr w:type="spellStart"/>
            <w:r w:rsidRPr="00EF38B5">
              <w:rPr>
                <w:rFonts w:eastAsia="Times New Roman"/>
                <w:sz w:val="22"/>
                <w:szCs w:val="22"/>
                <w:lang w:eastAsia="pl-PL"/>
              </w:rPr>
              <w:t>points</w:t>
            </w:r>
            <w:proofErr w:type="spellEnd"/>
          </w:p>
        </w:tc>
        <w:tc>
          <w:tcPr>
            <w:tcW w:w="1094" w:type="dxa"/>
            <w:vAlign w:val="center"/>
            <w:hideMark/>
          </w:tcPr>
          <w:p w14:paraId="23B328D0" w14:textId="3AC91018" w:rsidR="00551CD3" w:rsidRPr="00FE175F" w:rsidRDefault="00FE175F" w:rsidP="0046179D">
            <w:pPr>
              <w:spacing w:after="0" w:line="240" w:lineRule="auto"/>
              <w:jc w:val="center"/>
              <w:rPr>
                <w:rFonts w:eastAsia="Times New Roman"/>
                <w:b/>
                <w:sz w:val="22"/>
                <w:szCs w:val="22"/>
                <w:lang w:eastAsia="pl-PL"/>
              </w:rPr>
            </w:pPr>
            <w:r w:rsidRPr="00FE175F">
              <w:rPr>
                <w:rFonts w:eastAsia="Times New Roman"/>
                <w:b/>
                <w:sz w:val="22"/>
                <w:szCs w:val="22"/>
                <w:lang w:eastAsia="pl-PL"/>
              </w:rPr>
              <w:t>1</w:t>
            </w:r>
          </w:p>
        </w:tc>
        <w:tc>
          <w:tcPr>
            <w:tcW w:w="1038" w:type="dxa"/>
            <w:vAlign w:val="center"/>
            <w:hideMark/>
          </w:tcPr>
          <w:p w14:paraId="23B328D1" w14:textId="77777777" w:rsidR="00551CD3" w:rsidRPr="00FE175F" w:rsidRDefault="00551CD3" w:rsidP="0046179D">
            <w:pPr>
              <w:spacing w:after="0" w:line="240" w:lineRule="auto"/>
              <w:jc w:val="center"/>
              <w:rPr>
                <w:rFonts w:eastAsia="Times New Roman"/>
                <w:b/>
                <w:sz w:val="22"/>
                <w:szCs w:val="22"/>
                <w:lang w:eastAsia="pl-PL"/>
              </w:rPr>
            </w:pPr>
          </w:p>
        </w:tc>
        <w:tc>
          <w:tcPr>
            <w:tcW w:w="1315" w:type="dxa"/>
            <w:vAlign w:val="center"/>
            <w:hideMark/>
          </w:tcPr>
          <w:p w14:paraId="23B328D2" w14:textId="67AA1128" w:rsidR="00551CD3" w:rsidRPr="00FE175F" w:rsidRDefault="00FE175F" w:rsidP="0046179D">
            <w:pPr>
              <w:spacing w:after="0" w:line="240" w:lineRule="auto"/>
              <w:jc w:val="center"/>
              <w:rPr>
                <w:rFonts w:eastAsia="Times New Roman"/>
                <w:b/>
                <w:sz w:val="22"/>
                <w:szCs w:val="22"/>
                <w:lang w:eastAsia="pl-PL"/>
              </w:rPr>
            </w:pPr>
            <w:r w:rsidRPr="00FE175F">
              <w:rPr>
                <w:rFonts w:eastAsia="Times New Roman"/>
                <w:b/>
                <w:sz w:val="22"/>
                <w:szCs w:val="22"/>
                <w:lang w:eastAsia="pl-PL"/>
              </w:rPr>
              <w:t>2</w:t>
            </w:r>
          </w:p>
        </w:tc>
        <w:tc>
          <w:tcPr>
            <w:tcW w:w="945" w:type="dxa"/>
            <w:vAlign w:val="center"/>
            <w:hideMark/>
          </w:tcPr>
          <w:p w14:paraId="23B328D3" w14:textId="77777777" w:rsidR="00551CD3" w:rsidRPr="00FE175F" w:rsidRDefault="00551CD3" w:rsidP="0046179D">
            <w:pPr>
              <w:spacing w:after="0" w:line="240" w:lineRule="auto"/>
              <w:jc w:val="center"/>
              <w:rPr>
                <w:rFonts w:eastAsia="Times New Roman"/>
                <w:sz w:val="22"/>
                <w:szCs w:val="22"/>
                <w:lang w:eastAsia="pl-PL"/>
              </w:rPr>
            </w:pPr>
          </w:p>
        </w:tc>
        <w:tc>
          <w:tcPr>
            <w:tcW w:w="1047" w:type="dxa"/>
            <w:vAlign w:val="center"/>
            <w:hideMark/>
          </w:tcPr>
          <w:p w14:paraId="23B328D4" w14:textId="77777777" w:rsidR="00551CD3" w:rsidRPr="00FE175F" w:rsidRDefault="00551CD3" w:rsidP="0046179D">
            <w:pPr>
              <w:spacing w:after="0" w:line="240" w:lineRule="auto"/>
              <w:jc w:val="center"/>
              <w:rPr>
                <w:rFonts w:eastAsia="Times New Roman"/>
                <w:sz w:val="22"/>
                <w:szCs w:val="22"/>
                <w:lang w:eastAsia="pl-PL"/>
              </w:rPr>
            </w:pPr>
          </w:p>
        </w:tc>
      </w:tr>
      <w:tr w:rsidR="00EF38B5" w:rsidRPr="00EF38B5" w14:paraId="23B328DC" w14:textId="77777777" w:rsidTr="001B62B0">
        <w:tc>
          <w:tcPr>
            <w:tcW w:w="0" w:type="auto"/>
            <w:hideMark/>
          </w:tcPr>
          <w:p w14:paraId="23B328D6" w14:textId="77777777" w:rsidR="00551CD3" w:rsidRPr="00EF38B5" w:rsidRDefault="00551CD3" w:rsidP="0076154C">
            <w:pPr>
              <w:spacing w:after="0" w:line="240" w:lineRule="auto"/>
              <w:ind w:left="57"/>
              <w:rPr>
                <w:rFonts w:eastAsia="Times New Roman"/>
                <w:lang w:val="en-US" w:eastAsia="pl-PL"/>
              </w:rPr>
            </w:pPr>
            <w:r w:rsidRPr="00EF38B5">
              <w:rPr>
                <w:rFonts w:eastAsia="Times New Roman"/>
                <w:sz w:val="20"/>
                <w:lang w:val="en-US" w:eastAsia="pl-PL"/>
              </w:rPr>
              <w:t xml:space="preserve">including number of ECTS points for practical (P) classes </w:t>
            </w:r>
          </w:p>
        </w:tc>
        <w:tc>
          <w:tcPr>
            <w:tcW w:w="1094" w:type="dxa"/>
            <w:vAlign w:val="center"/>
            <w:hideMark/>
          </w:tcPr>
          <w:p w14:paraId="23B328D7" w14:textId="77777777" w:rsidR="00551CD3" w:rsidRPr="00FE175F" w:rsidRDefault="00551CD3" w:rsidP="0046179D">
            <w:pPr>
              <w:spacing w:after="0" w:line="240" w:lineRule="auto"/>
              <w:jc w:val="center"/>
              <w:rPr>
                <w:rFonts w:eastAsia="Times New Roman"/>
                <w:sz w:val="22"/>
                <w:szCs w:val="22"/>
                <w:lang w:val="en-US" w:eastAsia="pl-PL"/>
              </w:rPr>
            </w:pPr>
          </w:p>
        </w:tc>
        <w:tc>
          <w:tcPr>
            <w:tcW w:w="1038" w:type="dxa"/>
            <w:vAlign w:val="center"/>
            <w:hideMark/>
          </w:tcPr>
          <w:p w14:paraId="23B328D8" w14:textId="77777777" w:rsidR="00551CD3" w:rsidRPr="00FE175F"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23B328D9" w14:textId="471CEBB0" w:rsidR="00551CD3" w:rsidRPr="00FE175F" w:rsidRDefault="000D3C8F"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3</w:t>
            </w:r>
          </w:p>
        </w:tc>
        <w:tc>
          <w:tcPr>
            <w:tcW w:w="945" w:type="dxa"/>
            <w:vAlign w:val="center"/>
            <w:hideMark/>
          </w:tcPr>
          <w:p w14:paraId="23B328DA" w14:textId="77777777" w:rsidR="00551CD3" w:rsidRPr="00FE175F" w:rsidRDefault="00551CD3" w:rsidP="0046179D">
            <w:pPr>
              <w:spacing w:after="0" w:line="240" w:lineRule="auto"/>
              <w:jc w:val="center"/>
              <w:rPr>
                <w:rFonts w:eastAsia="Times New Roman"/>
                <w:sz w:val="22"/>
                <w:szCs w:val="22"/>
                <w:lang w:val="en-US" w:eastAsia="pl-PL"/>
              </w:rPr>
            </w:pPr>
          </w:p>
        </w:tc>
        <w:tc>
          <w:tcPr>
            <w:tcW w:w="1047" w:type="dxa"/>
            <w:vAlign w:val="center"/>
            <w:hideMark/>
          </w:tcPr>
          <w:p w14:paraId="23B328DB" w14:textId="77777777" w:rsidR="00551CD3" w:rsidRPr="00FE175F" w:rsidRDefault="00551CD3" w:rsidP="0046179D">
            <w:pPr>
              <w:spacing w:after="0" w:line="240" w:lineRule="auto"/>
              <w:jc w:val="center"/>
              <w:rPr>
                <w:rFonts w:eastAsia="Times New Roman"/>
                <w:sz w:val="22"/>
                <w:szCs w:val="22"/>
                <w:lang w:val="en-US" w:eastAsia="pl-PL"/>
              </w:rPr>
            </w:pPr>
          </w:p>
        </w:tc>
      </w:tr>
      <w:tr w:rsidR="0046179D" w:rsidRPr="00EF38B5" w14:paraId="23B328E3" w14:textId="77777777" w:rsidTr="001B62B0">
        <w:tc>
          <w:tcPr>
            <w:tcW w:w="0" w:type="auto"/>
            <w:hideMark/>
          </w:tcPr>
          <w:p w14:paraId="23B328DD" w14:textId="77777777" w:rsidR="00551CD3" w:rsidRPr="00EF38B5" w:rsidRDefault="00551CD3" w:rsidP="00674051">
            <w:pPr>
              <w:spacing w:after="0" w:line="240" w:lineRule="auto"/>
              <w:ind w:left="57"/>
              <w:rPr>
                <w:rFonts w:eastAsia="Times New Roman"/>
                <w:lang w:val="en-US" w:eastAsia="pl-PL"/>
              </w:rPr>
            </w:pPr>
            <w:r w:rsidRPr="00EF38B5">
              <w:rPr>
                <w:rFonts w:eastAsia="Times New Roman"/>
                <w:sz w:val="20"/>
                <w:lang w:val="en-US" w:eastAsia="pl-PL"/>
              </w:rPr>
              <w:t>including number of ECTS points for direct teacher-student contact classes</w:t>
            </w:r>
            <w:r w:rsidR="00674051" w:rsidRPr="00EF38B5">
              <w:rPr>
                <w:rFonts w:eastAsia="Times New Roman"/>
                <w:sz w:val="20"/>
                <w:lang w:val="en-US" w:eastAsia="pl-PL"/>
              </w:rPr>
              <w:t xml:space="preserve"> or other people conducting classes (BU)</w:t>
            </w:r>
          </w:p>
        </w:tc>
        <w:tc>
          <w:tcPr>
            <w:tcW w:w="1094" w:type="dxa"/>
            <w:vAlign w:val="center"/>
            <w:hideMark/>
          </w:tcPr>
          <w:p w14:paraId="23B328DE" w14:textId="06ED9466" w:rsidR="00551CD3" w:rsidRPr="00FE175F" w:rsidRDefault="00FE175F"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0,8</w:t>
            </w:r>
          </w:p>
        </w:tc>
        <w:tc>
          <w:tcPr>
            <w:tcW w:w="1038" w:type="dxa"/>
            <w:vAlign w:val="center"/>
            <w:hideMark/>
          </w:tcPr>
          <w:p w14:paraId="23B328DF" w14:textId="77777777" w:rsidR="00551CD3" w:rsidRPr="00FE175F" w:rsidRDefault="00551CD3" w:rsidP="0046179D">
            <w:pPr>
              <w:spacing w:after="0" w:line="240" w:lineRule="auto"/>
              <w:jc w:val="center"/>
              <w:rPr>
                <w:rFonts w:eastAsia="Times New Roman"/>
                <w:sz w:val="22"/>
                <w:szCs w:val="22"/>
                <w:lang w:val="en-US" w:eastAsia="pl-PL"/>
              </w:rPr>
            </w:pPr>
          </w:p>
        </w:tc>
        <w:tc>
          <w:tcPr>
            <w:tcW w:w="1315" w:type="dxa"/>
            <w:vAlign w:val="center"/>
            <w:hideMark/>
          </w:tcPr>
          <w:p w14:paraId="23B328E0" w14:textId="1DD81D6D" w:rsidR="00551CD3" w:rsidRPr="00FE175F" w:rsidRDefault="00FE175F" w:rsidP="0046179D">
            <w:pPr>
              <w:spacing w:after="0" w:line="240" w:lineRule="auto"/>
              <w:jc w:val="center"/>
              <w:rPr>
                <w:rFonts w:eastAsia="Times New Roman"/>
                <w:b/>
                <w:sz w:val="22"/>
                <w:szCs w:val="22"/>
                <w:lang w:val="en-US" w:eastAsia="pl-PL"/>
              </w:rPr>
            </w:pPr>
            <w:r w:rsidRPr="00FE175F">
              <w:rPr>
                <w:rFonts w:eastAsia="Times New Roman"/>
                <w:b/>
                <w:sz w:val="22"/>
                <w:szCs w:val="22"/>
                <w:lang w:val="en-US" w:eastAsia="pl-PL"/>
              </w:rPr>
              <w:t>1,5</w:t>
            </w:r>
          </w:p>
        </w:tc>
        <w:tc>
          <w:tcPr>
            <w:tcW w:w="945" w:type="dxa"/>
            <w:vAlign w:val="center"/>
            <w:hideMark/>
          </w:tcPr>
          <w:p w14:paraId="23B328E1" w14:textId="77777777" w:rsidR="00551CD3" w:rsidRPr="00FE175F" w:rsidRDefault="00551CD3" w:rsidP="0046179D">
            <w:pPr>
              <w:spacing w:after="0" w:line="240" w:lineRule="auto"/>
              <w:jc w:val="center"/>
              <w:rPr>
                <w:rFonts w:eastAsia="Times New Roman"/>
                <w:sz w:val="22"/>
                <w:szCs w:val="22"/>
                <w:lang w:val="en-US" w:eastAsia="pl-PL"/>
              </w:rPr>
            </w:pPr>
          </w:p>
        </w:tc>
        <w:tc>
          <w:tcPr>
            <w:tcW w:w="1047" w:type="dxa"/>
            <w:vAlign w:val="center"/>
            <w:hideMark/>
          </w:tcPr>
          <w:p w14:paraId="23B328E2" w14:textId="77777777" w:rsidR="00551CD3" w:rsidRPr="00FE175F" w:rsidRDefault="00551CD3" w:rsidP="0046179D">
            <w:pPr>
              <w:spacing w:after="0" w:line="240" w:lineRule="auto"/>
              <w:jc w:val="center"/>
              <w:rPr>
                <w:rFonts w:eastAsia="Times New Roman"/>
                <w:sz w:val="22"/>
                <w:szCs w:val="22"/>
                <w:lang w:val="en-US" w:eastAsia="pl-PL"/>
              </w:rPr>
            </w:pPr>
          </w:p>
        </w:tc>
      </w:tr>
    </w:tbl>
    <w:p w14:paraId="23B328E5" w14:textId="77777777" w:rsidR="00D61615" w:rsidRPr="00EF38B5" w:rsidRDefault="00D61615" w:rsidP="00D61615">
      <w:pPr>
        <w:spacing w:after="0" w:line="240" w:lineRule="auto"/>
        <w:rPr>
          <w:rFonts w:eastAsia="Times New Roman"/>
          <w:sz w:val="22"/>
          <w:szCs w:val="22"/>
          <w:lang w:val="en-US" w:eastAsia="pl-PL"/>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EF38B5" w:rsidRPr="00BF1F4F" w14:paraId="23B328E7" w14:textId="77777777" w:rsidTr="001B62B0">
        <w:trPr>
          <w:trHeight w:val="567"/>
        </w:trPr>
        <w:tc>
          <w:tcPr>
            <w:tcW w:w="9225" w:type="dxa"/>
            <w:vAlign w:val="center"/>
          </w:tcPr>
          <w:p w14:paraId="23B328E6" w14:textId="77777777" w:rsidR="00B6151E" w:rsidRPr="00EF38B5" w:rsidRDefault="00B6151E" w:rsidP="000C3A79">
            <w:pPr>
              <w:spacing w:after="0" w:line="240" w:lineRule="auto"/>
              <w:jc w:val="center"/>
              <w:rPr>
                <w:rFonts w:eastAsia="Times New Roman"/>
                <w:b/>
                <w:bCs/>
                <w:lang w:val="en-US" w:eastAsia="pl-PL"/>
              </w:rPr>
            </w:pPr>
            <w:r w:rsidRPr="00EF38B5">
              <w:rPr>
                <w:rFonts w:eastAsia="Times New Roman"/>
                <w:b/>
                <w:bCs/>
                <w:lang w:val="en-US" w:eastAsia="pl-PL"/>
              </w:rPr>
              <w:t>PREREQUISITES RELATED TO KNOWLEDGE, COMPETENCES AND SOCIAL SKILLS</w:t>
            </w:r>
          </w:p>
        </w:tc>
      </w:tr>
      <w:tr w:rsidR="00551CD3" w:rsidRPr="00EF38B5" w14:paraId="23B328EA" w14:textId="77777777" w:rsidTr="001B62B0">
        <w:tc>
          <w:tcPr>
            <w:tcW w:w="9225" w:type="dxa"/>
            <w:hideMark/>
          </w:tcPr>
          <w:p w14:paraId="23B328E9" w14:textId="27A00FB4" w:rsidR="00C51981" w:rsidRPr="00FE175F" w:rsidRDefault="007D7385" w:rsidP="007D7385">
            <w:pPr>
              <w:spacing w:after="0" w:line="240" w:lineRule="auto"/>
              <w:ind w:left="757" w:hanging="700"/>
              <w:rPr>
                <w:rFonts w:eastAsia="Times New Roman"/>
                <w:b/>
                <w:lang w:val="en-GB" w:eastAsia="pl-PL"/>
              </w:rPr>
            </w:pPr>
            <w:bookmarkStart w:id="3" w:name="table03"/>
            <w:bookmarkEnd w:id="3"/>
            <w:r w:rsidRPr="00FE175F">
              <w:rPr>
                <w:b/>
                <w:lang w:val="en" w:eastAsia="pl-PL"/>
              </w:rPr>
              <w:t>No prerequisites.</w:t>
            </w:r>
          </w:p>
        </w:tc>
      </w:tr>
    </w:tbl>
    <w:p w14:paraId="09C58D2C" w14:textId="77777777" w:rsidR="001B62B0" w:rsidRDefault="001B62B0" w:rsidP="001B62B0">
      <w:pPr>
        <w:spacing w:after="0"/>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EF38B5" w:rsidRPr="00EF38B5" w14:paraId="23B328ED" w14:textId="77777777" w:rsidTr="001B62B0">
        <w:trPr>
          <w:trHeight w:val="283"/>
        </w:trPr>
        <w:tc>
          <w:tcPr>
            <w:tcW w:w="9210" w:type="dxa"/>
            <w:vAlign w:val="center"/>
          </w:tcPr>
          <w:p w14:paraId="23B328EC" w14:textId="77777777" w:rsidR="00B6151E" w:rsidRPr="00EF38B5" w:rsidRDefault="00B6151E" w:rsidP="000C3A79">
            <w:pPr>
              <w:spacing w:after="0" w:line="240" w:lineRule="auto"/>
              <w:jc w:val="center"/>
              <w:rPr>
                <w:rFonts w:eastAsia="Times New Roman"/>
                <w:b/>
                <w:bCs/>
                <w:lang w:eastAsia="pl-PL"/>
              </w:rPr>
            </w:pPr>
            <w:r w:rsidRPr="00EF38B5">
              <w:rPr>
                <w:rFonts w:eastAsia="Times New Roman"/>
                <w:b/>
                <w:bCs/>
                <w:lang w:eastAsia="pl-PL"/>
              </w:rPr>
              <w:t xml:space="preserve">COURSE </w:t>
            </w:r>
            <w:proofErr w:type="spellStart"/>
            <w:r w:rsidRPr="00EF38B5">
              <w:rPr>
                <w:rFonts w:eastAsia="Times New Roman"/>
                <w:b/>
                <w:bCs/>
                <w:lang w:eastAsia="pl-PL"/>
              </w:rPr>
              <w:t>OBJECTIVES</w:t>
            </w:r>
            <w:proofErr w:type="spellEnd"/>
          </w:p>
        </w:tc>
      </w:tr>
      <w:tr w:rsidR="00EF38B5" w:rsidRPr="00BF1F4F" w14:paraId="23B328F0" w14:textId="77777777" w:rsidTr="001B62B0">
        <w:tc>
          <w:tcPr>
            <w:tcW w:w="9210" w:type="dxa"/>
            <w:hideMark/>
          </w:tcPr>
          <w:p w14:paraId="0F2F96B6" w14:textId="0ECF10E4" w:rsidR="00F67B16" w:rsidRPr="00EF38B5" w:rsidRDefault="007D7385" w:rsidP="00F67B16">
            <w:pPr>
              <w:spacing w:after="0" w:line="240" w:lineRule="auto"/>
              <w:ind w:left="624" w:hanging="567"/>
              <w:rPr>
                <w:rFonts w:eastAsia="Times New Roman"/>
                <w:bCs/>
                <w:sz w:val="22"/>
                <w:lang w:val="en-GB" w:eastAsia="pl-PL"/>
              </w:rPr>
            </w:pPr>
            <w:bookmarkStart w:id="4" w:name="table04"/>
            <w:bookmarkEnd w:id="4"/>
            <w:r w:rsidRPr="00EF38B5">
              <w:rPr>
                <w:rFonts w:eastAsia="Times New Roman"/>
                <w:b/>
                <w:bCs/>
                <w:sz w:val="22"/>
                <w:lang w:val="en-GB" w:eastAsia="pl-PL"/>
              </w:rPr>
              <w:t>C1</w:t>
            </w:r>
            <w:r w:rsidRPr="00EF38B5">
              <w:rPr>
                <w:lang w:val="en-US"/>
              </w:rPr>
              <w:tab/>
            </w:r>
            <w:r w:rsidRPr="00EF38B5">
              <w:rPr>
                <w:rFonts w:eastAsia="Times New Roman"/>
                <w:bCs/>
                <w:sz w:val="22"/>
                <w:lang w:val="en-US" w:eastAsia="pl-PL"/>
              </w:rPr>
              <w:t>d</w:t>
            </w:r>
            <w:proofErr w:type="spellStart"/>
            <w:r w:rsidR="00F67B16" w:rsidRPr="00EF38B5">
              <w:rPr>
                <w:rFonts w:eastAsia="Times New Roman"/>
                <w:bCs/>
                <w:sz w:val="22"/>
                <w:lang w:val="en-GB" w:eastAsia="pl-PL"/>
              </w:rPr>
              <w:t>evelopment</w:t>
            </w:r>
            <w:proofErr w:type="spellEnd"/>
            <w:r w:rsidR="00F67B16" w:rsidRPr="00EF38B5">
              <w:rPr>
                <w:rFonts w:eastAsia="Times New Roman"/>
                <w:bCs/>
                <w:sz w:val="22"/>
                <w:lang w:val="en-GB" w:eastAsia="pl-PL"/>
              </w:rPr>
              <w:t xml:space="preserve"> of competences acquired during the studies.</w:t>
            </w:r>
          </w:p>
          <w:p w14:paraId="2FB57E30" w14:textId="3CB49300" w:rsidR="00F67B16" w:rsidRPr="00EF38B5" w:rsidRDefault="007D7385" w:rsidP="00F67B16">
            <w:pPr>
              <w:spacing w:after="0" w:line="240" w:lineRule="auto"/>
              <w:ind w:left="624" w:hanging="567"/>
              <w:rPr>
                <w:rFonts w:eastAsia="Times New Roman"/>
                <w:bCs/>
                <w:sz w:val="22"/>
                <w:lang w:val="en-GB" w:eastAsia="pl-PL"/>
              </w:rPr>
            </w:pPr>
            <w:r w:rsidRPr="00EF38B5">
              <w:rPr>
                <w:rFonts w:eastAsia="Times New Roman"/>
                <w:b/>
                <w:bCs/>
                <w:sz w:val="22"/>
                <w:lang w:val="en-GB" w:eastAsia="pl-PL"/>
              </w:rPr>
              <w:t>C2</w:t>
            </w:r>
            <w:r w:rsidRPr="00EF38B5">
              <w:rPr>
                <w:lang w:val="en-US"/>
              </w:rPr>
              <w:tab/>
            </w:r>
            <w:proofErr w:type="spellStart"/>
            <w:r w:rsidRPr="00EF38B5">
              <w:rPr>
                <w:rFonts w:eastAsia="Times New Roman"/>
                <w:bCs/>
                <w:sz w:val="22"/>
                <w:lang w:val="en-US" w:eastAsia="pl-PL"/>
              </w:rPr>
              <w:t>i</w:t>
            </w:r>
            <w:r w:rsidR="00F67B16" w:rsidRPr="00EF38B5">
              <w:rPr>
                <w:rFonts w:eastAsia="Times New Roman"/>
                <w:bCs/>
                <w:sz w:val="22"/>
                <w:lang w:val="en-GB" w:eastAsia="pl-PL"/>
              </w:rPr>
              <w:t>ntroduction</w:t>
            </w:r>
            <w:proofErr w:type="spellEnd"/>
            <w:r w:rsidR="00F67B16" w:rsidRPr="00EF38B5">
              <w:rPr>
                <w:rFonts w:eastAsia="Times New Roman"/>
                <w:bCs/>
                <w:sz w:val="22"/>
                <w:lang w:val="en-GB" w:eastAsia="pl-PL"/>
              </w:rPr>
              <w:t xml:space="preserve"> of the student to the acquisition and preparation of a 3D model of the project context.</w:t>
            </w:r>
          </w:p>
          <w:p w14:paraId="60B6C882" w14:textId="7C4E6C16" w:rsidR="00F67B16" w:rsidRPr="00EF38B5" w:rsidRDefault="007D7385" w:rsidP="00F67B16">
            <w:pPr>
              <w:spacing w:after="0" w:line="240" w:lineRule="auto"/>
              <w:ind w:left="624" w:hanging="567"/>
              <w:rPr>
                <w:rFonts w:eastAsia="Times New Roman"/>
                <w:bCs/>
                <w:sz w:val="22"/>
                <w:lang w:val="en-GB" w:eastAsia="pl-PL"/>
              </w:rPr>
            </w:pPr>
            <w:r w:rsidRPr="00EF38B5">
              <w:rPr>
                <w:rFonts w:eastAsia="Times New Roman"/>
                <w:b/>
                <w:bCs/>
                <w:sz w:val="22"/>
                <w:lang w:val="en-GB" w:eastAsia="pl-PL"/>
              </w:rPr>
              <w:t>C3</w:t>
            </w:r>
            <w:r w:rsidRPr="00EF38B5">
              <w:rPr>
                <w:lang w:val="en-US"/>
              </w:rPr>
              <w:tab/>
            </w:r>
            <w:r w:rsidRPr="00EF38B5">
              <w:rPr>
                <w:rFonts w:eastAsia="Times New Roman"/>
                <w:bCs/>
                <w:sz w:val="22"/>
                <w:lang w:val="en-US" w:eastAsia="pl-PL"/>
              </w:rPr>
              <w:t>d</w:t>
            </w:r>
            <w:proofErr w:type="spellStart"/>
            <w:r w:rsidR="00F67B16" w:rsidRPr="00EF38B5">
              <w:rPr>
                <w:rFonts w:eastAsia="Times New Roman"/>
                <w:bCs/>
                <w:sz w:val="22"/>
                <w:lang w:val="en-GB" w:eastAsia="pl-PL"/>
              </w:rPr>
              <w:t>evelopment</w:t>
            </w:r>
            <w:proofErr w:type="spellEnd"/>
            <w:r w:rsidR="00F67B16" w:rsidRPr="00EF38B5">
              <w:rPr>
                <w:rFonts w:eastAsia="Times New Roman"/>
                <w:bCs/>
                <w:sz w:val="22"/>
                <w:lang w:val="en-GB" w:eastAsia="pl-PL"/>
              </w:rPr>
              <w:t xml:space="preserve"> of the ability to define the design goal and apply advanced solutions for its presentation.</w:t>
            </w:r>
          </w:p>
          <w:p w14:paraId="23B328EF" w14:textId="35636B4E" w:rsidR="00551CD3" w:rsidRPr="00EF38B5" w:rsidRDefault="007D7385" w:rsidP="00F67B16">
            <w:pPr>
              <w:spacing w:after="0" w:line="240" w:lineRule="auto"/>
              <w:ind w:left="624" w:hanging="567"/>
              <w:rPr>
                <w:rFonts w:eastAsia="Times New Roman"/>
                <w:lang w:val="en-GB" w:eastAsia="pl-PL"/>
              </w:rPr>
            </w:pPr>
            <w:r w:rsidRPr="00EF38B5">
              <w:rPr>
                <w:rFonts w:eastAsia="Times New Roman"/>
                <w:b/>
                <w:bCs/>
                <w:sz w:val="22"/>
                <w:lang w:val="en-GB" w:eastAsia="pl-PL"/>
              </w:rPr>
              <w:t>C4</w:t>
            </w:r>
            <w:r w:rsidRPr="00EF38B5">
              <w:rPr>
                <w:lang w:val="en-US"/>
              </w:rPr>
              <w:tab/>
            </w:r>
            <w:r w:rsidRPr="00EF38B5">
              <w:rPr>
                <w:rFonts w:eastAsia="Times New Roman"/>
                <w:bCs/>
                <w:sz w:val="22"/>
                <w:lang w:val="en-US" w:eastAsia="pl-PL"/>
              </w:rPr>
              <w:t>d</w:t>
            </w:r>
            <w:proofErr w:type="spellStart"/>
            <w:r w:rsidR="00F67B16" w:rsidRPr="00EF38B5">
              <w:rPr>
                <w:rFonts w:eastAsia="Times New Roman"/>
                <w:bCs/>
                <w:sz w:val="22"/>
                <w:lang w:val="en-GB" w:eastAsia="pl-PL"/>
              </w:rPr>
              <w:t>evelopment</w:t>
            </w:r>
            <w:proofErr w:type="spellEnd"/>
            <w:r w:rsidR="00F67B16" w:rsidRPr="00EF38B5">
              <w:rPr>
                <w:rFonts w:eastAsia="Times New Roman"/>
                <w:bCs/>
                <w:sz w:val="22"/>
                <w:lang w:val="en-GB" w:eastAsia="pl-PL"/>
              </w:rPr>
              <w:t xml:space="preserve"> of the skills of structuring, managing and working with electronic technical documentation.</w:t>
            </w:r>
          </w:p>
        </w:tc>
      </w:tr>
    </w:tbl>
    <w:p w14:paraId="60FE889D" w14:textId="77777777" w:rsidR="001B62B0" w:rsidRPr="00BF1F4F" w:rsidRDefault="001B62B0" w:rsidP="001B62B0">
      <w:pPr>
        <w:spacing w:after="0"/>
        <w:rPr>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EF38B5" w:rsidRPr="00EF38B5" w14:paraId="23B328F7" w14:textId="77777777" w:rsidTr="001B62B0">
        <w:trPr>
          <w:trHeight w:val="283"/>
        </w:trPr>
        <w:tc>
          <w:tcPr>
            <w:tcW w:w="9225" w:type="dxa"/>
            <w:vAlign w:val="center"/>
          </w:tcPr>
          <w:p w14:paraId="23B328F6" w14:textId="77777777" w:rsidR="00B6151E" w:rsidRPr="00EF38B5" w:rsidRDefault="00B6151E" w:rsidP="000C3A79">
            <w:pPr>
              <w:spacing w:after="0" w:line="240" w:lineRule="auto"/>
              <w:ind w:left="860" w:hanging="860"/>
              <w:jc w:val="center"/>
              <w:outlineLvl w:val="3"/>
              <w:rPr>
                <w:b/>
                <w:szCs w:val="22"/>
                <w:lang w:val="en-US"/>
              </w:rPr>
            </w:pPr>
            <w:bookmarkStart w:id="5" w:name="table05"/>
            <w:bookmarkEnd w:id="5"/>
            <w:r w:rsidRPr="00EF38B5">
              <w:rPr>
                <w:b/>
                <w:szCs w:val="22"/>
                <w:lang w:val="en-US"/>
              </w:rPr>
              <w:t>COURSE LEARNING OUTCOMES</w:t>
            </w:r>
          </w:p>
        </w:tc>
      </w:tr>
      <w:tr w:rsidR="00551CD3" w:rsidRPr="00BF1F4F" w14:paraId="23B32904" w14:textId="77777777" w:rsidTr="001B62B0">
        <w:trPr>
          <w:trHeight w:val="958"/>
        </w:trPr>
        <w:tc>
          <w:tcPr>
            <w:tcW w:w="9225" w:type="dxa"/>
            <w:hideMark/>
          </w:tcPr>
          <w:p w14:paraId="1C2675E2" w14:textId="77777777" w:rsidR="00FE175F" w:rsidRPr="00364489" w:rsidRDefault="00FE175F" w:rsidP="00FE175F">
            <w:pPr>
              <w:spacing w:after="0" w:line="240" w:lineRule="auto"/>
              <w:rPr>
                <w:b/>
                <w:sz w:val="22"/>
                <w:szCs w:val="22"/>
                <w:lang w:val="en-US" w:eastAsia="pl-PL"/>
              </w:rPr>
            </w:pPr>
            <w:r w:rsidRPr="00364489">
              <w:rPr>
                <w:b/>
                <w:sz w:val="22"/>
                <w:szCs w:val="22"/>
                <w:lang w:val="en-US" w:eastAsia="pl-PL"/>
              </w:rPr>
              <w:t>Relating to knowledge:</w:t>
            </w:r>
          </w:p>
          <w:p w14:paraId="0A85198D" w14:textId="77777777" w:rsidR="00FE175F" w:rsidRPr="00CD724D" w:rsidRDefault="00FE175F" w:rsidP="00FE175F">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1.1.10)</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the issues related to architecture and urban planning in the context of the interdisciplinary nature of architectural and urban design as well as the need to cooperate with other specialists</w:t>
            </w:r>
            <w:r>
              <w:rPr>
                <w:rFonts w:ascii="Times New Roman" w:hAnsi="Times New Roman" w:cs="Times New Roman"/>
                <w:sz w:val="22"/>
                <w:szCs w:val="22"/>
                <w:lang w:val="en-US"/>
              </w:rPr>
              <w:t>.</w:t>
            </w:r>
          </w:p>
          <w:p w14:paraId="2F31DD69" w14:textId="77777777" w:rsidR="00FE175F" w:rsidRPr="00CD724D" w:rsidRDefault="00FE175F" w:rsidP="00FE175F">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lastRenderedPageBreak/>
              <w:t>1.1.11)</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principles of collecting information and interpreting it when developing a design concept</w:t>
            </w:r>
            <w:r>
              <w:rPr>
                <w:rFonts w:ascii="Times New Roman" w:hAnsi="Times New Roman" w:cs="Times New Roman"/>
                <w:sz w:val="22"/>
                <w:szCs w:val="22"/>
                <w:lang w:val="en-US"/>
              </w:rPr>
              <w:t>.</w:t>
            </w:r>
          </w:p>
          <w:p w14:paraId="2707DEE9" w14:textId="77777777" w:rsidR="00FE175F" w:rsidRDefault="00FE175F" w:rsidP="00FE175F">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B.W6.</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knows and understands technical and building regulations (regarding BIM).</w:t>
            </w:r>
          </w:p>
          <w:p w14:paraId="73FF5B58" w14:textId="77777777" w:rsidR="00FE175F" w:rsidRPr="00CD724D" w:rsidRDefault="00FE175F" w:rsidP="00FE175F">
            <w:pPr>
              <w:pStyle w:val="PKTpunkt"/>
              <w:ind w:left="756" w:hanging="742"/>
              <w:jc w:val="left"/>
              <w:rPr>
                <w:rFonts w:ascii="Times New Roman" w:hAnsi="Times New Roman" w:cs="Times New Roman"/>
                <w:sz w:val="22"/>
                <w:szCs w:val="22"/>
                <w:lang w:val="en-US"/>
              </w:rPr>
            </w:pPr>
          </w:p>
          <w:p w14:paraId="266042D8" w14:textId="77777777" w:rsidR="00FE175F" w:rsidRPr="00364489" w:rsidRDefault="00FE175F" w:rsidP="00FE175F">
            <w:pPr>
              <w:spacing w:after="0" w:line="240" w:lineRule="auto"/>
              <w:ind w:left="756" w:hanging="742"/>
              <w:rPr>
                <w:b/>
                <w:sz w:val="22"/>
                <w:szCs w:val="22"/>
                <w:lang w:val="en-US" w:eastAsia="pl-PL"/>
              </w:rPr>
            </w:pPr>
            <w:r w:rsidRPr="00364489">
              <w:rPr>
                <w:b/>
                <w:sz w:val="22"/>
                <w:szCs w:val="22"/>
                <w:lang w:val="en-US" w:eastAsia="pl-PL"/>
              </w:rPr>
              <w:t>Relating to competences:</w:t>
            </w:r>
          </w:p>
          <w:p w14:paraId="55F12651" w14:textId="77777777" w:rsidR="00FE175F" w:rsidRPr="00CD724D" w:rsidRDefault="00FE175F" w:rsidP="00FE175F">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B.U5.</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 xml:space="preserve">The graduate is able to make use of properly selected advanced computer simulations, analyses and computer technologies that aid architectural and urban design, as well as </w:t>
            </w:r>
            <w:r>
              <w:rPr>
                <w:rFonts w:ascii="Times New Roman" w:hAnsi="Times New Roman" w:cs="Times New Roman"/>
                <w:sz w:val="22"/>
                <w:szCs w:val="22"/>
                <w:lang w:val="en-US"/>
              </w:rPr>
              <w:t>e</w:t>
            </w:r>
            <w:r w:rsidRPr="00CD724D">
              <w:rPr>
                <w:rFonts w:ascii="Times New Roman" w:hAnsi="Times New Roman" w:cs="Times New Roman"/>
                <w:sz w:val="22"/>
                <w:szCs w:val="22"/>
                <w:lang w:val="en-US"/>
              </w:rPr>
              <w:t xml:space="preserve">valuate the obtained results and their usefulness in designing and produce constructive </w:t>
            </w:r>
            <w:r>
              <w:rPr>
                <w:rFonts w:ascii="Times New Roman" w:hAnsi="Times New Roman" w:cs="Times New Roman"/>
                <w:sz w:val="22"/>
                <w:szCs w:val="22"/>
                <w:lang w:val="en-US"/>
              </w:rPr>
              <w:t>c</w:t>
            </w:r>
            <w:r w:rsidRPr="00CD724D">
              <w:rPr>
                <w:rFonts w:ascii="Times New Roman" w:hAnsi="Times New Roman" w:cs="Times New Roman"/>
                <w:sz w:val="22"/>
                <w:szCs w:val="22"/>
                <w:lang w:val="en-US"/>
              </w:rPr>
              <w:t>onclusions.</w:t>
            </w:r>
          </w:p>
          <w:p w14:paraId="1F57E711" w14:textId="77777777" w:rsidR="00FE175F" w:rsidRDefault="00FE175F" w:rsidP="00FE175F">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B.U6.</w:t>
            </w:r>
            <w:r w:rsidRPr="00603FFC">
              <w:rPr>
                <w:rFonts w:ascii="Times New Roman" w:hAnsi="Times New Roman" w:cs="Times New Roman"/>
                <w:bCs w:val="0"/>
                <w:sz w:val="22"/>
                <w:szCs w:val="22"/>
                <w:lang w:val="en-US"/>
              </w:rPr>
              <w:tab/>
            </w:r>
            <w:r w:rsidRPr="00CD724D">
              <w:rPr>
                <w:rFonts w:ascii="Times New Roman" w:hAnsi="Times New Roman" w:cs="Times New Roman"/>
                <w:sz w:val="22"/>
                <w:szCs w:val="22"/>
                <w:lang w:val="en-US"/>
              </w:rPr>
              <w:t>The graduate is able to prepare and deliver a detailed presentation of the results of the</w:t>
            </w:r>
            <w:r>
              <w:rPr>
                <w:rFonts w:ascii="Times New Roman" w:hAnsi="Times New Roman" w:cs="Times New Roman"/>
                <w:sz w:val="22"/>
                <w:szCs w:val="22"/>
                <w:lang w:val="en-US"/>
              </w:rPr>
              <w:t xml:space="preserve"> </w:t>
            </w:r>
            <w:r w:rsidRPr="00CD724D">
              <w:rPr>
                <w:rFonts w:ascii="Times New Roman" w:hAnsi="Times New Roman" w:cs="Times New Roman"/>
                <w:sz w:val="22"/>
                <w:szCs w:val="22"/>
                <w:lang w:val="en-US"/>
              </w:rPr>
              <w:t>completed engineering design task using various communication techniques and in a manner that is easy to understand.</w:t>
            </w:r>
          </w:p>
          <w:p w14:paraId="0A483166" w14:textId="77777777" w:rsidR="00FE175F" w:rsidRPr="00CD724D" w:rsidRDefault="00FE175F" w:rsidP="00FE175F">
            <w:pPr>
              <w:pStyle w:val="PKTpunkt"/>
              <w:ind w:left="756" w:hanging="742"/>
              <w:jc w:val="left"/>
              <w:rPr>
                <w:rFonts w:ascii="Times New Roman" w:hAnsi="Times New Roman" w:cs="Times New Roman"/>
                <w:sz w:val="22"/>
                <w:szCs w:val="22"/>
                <w:lang w:val="en-US"/>
              </w:rPr>
            </w:pPr>
          </w:p>
          <w:p w14:paraId="0E9BCEB4" w14:textId="77777777" w:rsidR="00FE175F" w:rsidRPr="004A4CE0" w:rsidRDefault="00FE175F" w:rsidP="00FE175F">
            <w:pPr>
              <w:spacing w:after="0" w:line="240" w:lineRule="auto"/>
              <w:ind w:left="756" w:hanging="742"/>
              <w:rPr>
                <w:b/>
                <w:sz w:val="22"/>
                <w:szCs w:val="22"/>
                <w:lang w:val="en-US" w:eastAsia="pl-PL"/>
              </w:rPr>
            </w:pPr>
            <w:r w:rsidRPr="00364489">
              <w:rPr>
                <w:b/>
                <w:sz w:val="22"/>
                <w:szCs w:val="22"/>
                <w:lang w:val="en-US" w:eastAsia="pl-PL"/>
              </w:rPr>
              <w:t>Relating to social skills:</w:t>
            </w:r>
          </w:p>
          <w:p w14:paraId="0A558F29" w14:textId="77777777" w:rsidR="00FE175F" w:rsidRPr="00CD724D" w:rsidRDefault="00FE175F" w:rsidP="00FE175F">
            <w:pPr>
              <w:pStyle w:val="PKTpunkt"/>
              <w:ind w:left="756" w:hanging="742"/>
              <w:jc w:val="left"/>
              <w:rPr>
                <w:rFonts w:ascii="Times New Roman" w:hAnsi="Times New Roman" w:cs="Times New Roman"/>
                <w:sz w:val="22"/>
                <w:szCs w:val="22"/>
                <w:lang w:val="en-US"/>
              </w:rPr>
            </w:pPr>
            <w:r w:rsidRPr="00CD724D">
              <w:rPr>
                <w:rFonts w:ascii="Times New Roman" w:hAnsi="Times New Roman" w:cs="Times New Roman"/>
                <w:sz w:val="22"/>
                <w:szCs w:val="22"/>
                <w:lang w:val="en-US"/>
              </w:rPr>
              <w:t>B.S1.</w:t>
            </w:r>
            <w:r w:rsidRPr="00CD724D">
              <w:rPr>
                <w:rFonts w:ascii="Times New Roman" w:hAnsi="Times New Roman" w:cs="Times New Roman"/>
                <w:sz w:val="22"/>
                <w:szCs w:val="22"/>
                <w:lang w:val="en-US"/>
              </w:rPr>
              <w:tab/>
              <w:t xml:space="preserve">The graduate is </w:t>
            </w:r>
            <w:r>
              <w:rPr>
                <w:rFonts w:ascii="Times New Roman" w:hAnsi="Times New Roman" w:cs="Times New Roman"/>
                <w:sz w:val="22"/>
                <w:szCs w:val="22"/>
                <w:lang w:val="en-US"/>
              </w:rPr>
              <w:t xml:space="preserve">ready </w:t>
            </w:r>
            <w:r w:rsidRPr="00CD724D">
              <w:rPr>
                <w:rFonts w:ascii="Times New Roman" w:hAnsi="Times New Roman" w:cs="Times New Roman"/>
                <w:sz w:val="22"/>
                <w:szCs w:val="22"/>
                <w:lang w:val="en-US"/>
              </w:rPr>
              <w:t xml:space="preserve">to formulate information and opinions and inform the society about the achievements of architecture and urban design, their complex determinants, and other aspects of an architect’s professional work. </w:t>
            </w:r>
          </w:p>
          <w:p w14:paraId="23B32903" w14:textId="0F61BB1D" w:rsidR="00674051" w:rsidRPr="00EF38B5" w:rsidRDefault="00FE175F" w:rsidP="00FE175F">
            <w:pPr>
              <w:pStyle w:val="PKTpunkt"/>
              <w:ind w:left="851" w:hanging="851"/>
              <w:jc w:val="left"/>
              <w:rPr>
                <w:rFonts w:eastAsia="Times New Roman"/>
                <w:lang w:val="en-US"/>
              </w:rPr>
            </w:pPr>
            <w:r w:rsidRPr="00CD724D">
              <w:rPr>
                <w:sz w:val="22"/>
                <w:szCs w:val="22"/>
                <w:lang w:val="en-US"/>
              </w:rPr>
              <w:t>B.S2.</w:t>
            </w:r>
            <w:r w:rsidRPr="00CD724D">
              <w:rPr>
                <w:sz w:val="22"/>
                <w:szCs w:val="22"/>
                <w:lang w:val="en-US"/>
              </w:rPr>
              <w:tab/>
              <w:t xml:space="preserve">The graduate </w:t>
            </w:r>
            <w:r>
              <w:rPr>
                <w:sz w:val="22"/>
                <w:szCs w:val="22"/>
                <w:lang w:val="en-US"/>
              </w:rPr>
              <w:t>is ready</w:t>
            </w:r>
            <w:r w:rsidRPr="00CD724D">
              <w:rPr>
                <w:sz w:val="22"/>
                <w:szCs w:val="22"/>
                <w:lang w:val="en-US"/>
              </w:rPr>
              <w:t xml:space="preserve"> to perform a thorough self-assessment, articulate constructive criticisms about architectural and urban planning activities, as well as accept criticisms of the solutions he or she presents, respond to such criticisms in a clear and factual manner, also by using arguments that refer to the achievements in the scientific discipline, and to make creative and constructive use of criticisms.</w:t>
            </w:r>
          </w:p>
        </w:tc>
      </w:tr>
    </w:tbl>
    <w:p w14:paraId="1267B3DC" w14:textId="77777777" w:rsidR="001B62B0" w:rsidRPr="00BF1F4F" w:rsidRDefault="001B62B0" w:rsidP="001B62B0">
      <w:pPr>
        <w:spacing w:after="0"/>
        <w:rPr>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75"/>
        <w:gridCol w:w="6532"/>
        <w:gridCol w:w="1718"/>
      </w:tblGrid>
      <w:tr w:rsidR="00EF38B5" w:rsidRPr="00EF38B5" w14:paraId="23B32907" w14:textId="77777777" w:rsidTr="001B62B0">
        <w:trPr>
          <w:trHeight w:val="283"/>
        </w:trPr>
        <w:tc>
          <w:tcPr>
            <w:tcW w:w="0" w:type="auto"/>
            <w:gridSpan w:val="3"/>
            <w:vAlign w:val="center"/>
            <w:hideMark/>
          </w:tcPr>
          <w:p w14:paraId="23B32906" w14:textId="77777777" w:rsidR="00551CD3" w:rsidRPr="00EF38B5" w:rsidRDefault="00551CD3" w:rsidP="000C3A79">
            <w:pPr>
              <w:spacing w:after="0" w:line="240" w:lineRule="auto"/>
              <w:jc w:val="center"/>
              <w:rPr>
                <w:rFonts w:eastAsia="Times New Roman"/>
                <w:lang w:eastAsia="pl-PL"/>
              </w:rPr>
            </w:pPr>
            <w:bookmarkStart w:id="6" w:name="table06"/>
            <w:bookmarkEnd w:id="6"/>
            <w:proofErr w:type="spellStart"/>
            <w:r w:rsidRPr="00EF38B5">
              <w:rPr>
                <w:rFonts w:eastAsia="Times New Roman"/>
                <w:b/>
                <w:bCs/>
                <w:lang w:eastAsia="pl-PL"/>
              </w:rPr>
              <w:t>PROGRAMME</w:t>
            </w:r>
            <w:proofErr w:type="spellEnd"/>
            <w:r w:rsidRPr="00EF38B5">
              <w:rPr>
                <w:rFonts w:eastAsia="Times New Roman"/>
                <w:b/>
                <w:bCs/>
                <w:lang w:eastAsia="pl-PL"/>
              </w:rPr>
              <w:t xml:space="preserve"> CONTENT</w:t>
            </w:r>
          </w:p>
        </w:tc>
      </w:tr>
      <w:tr w:rsidR="00EF38B5" w:rsidRPr="00EF38B5" w14:paraId="23B3290A" w14:textId="77777777" w:rsidTr="001B62B0">
        <w:trPr>
          <w:trHeight w:val="283"/>
        </w:trPr>
        <w:tc>
          <w:tcPr>
            <w:tcW w:w="7507" w:type="dxa"/>
            <w:gridSpan w:val="2"/>
            <w:vAlign w:val="center"/>
            <w:hideMark/>
          </w:tcPr>
          <w:p w14:paraId="23B32908" w14:textId="77777777" w:rsidR="00551CD3" w:rsidRPr="00EF38B5" w:rsidRDefault="00674051" w:rsidP="001E24ED">
            <w:pPr>
              <w:spacing w:after="0" w:line="240" w:lineRule="auto"/>
              <w:ind w:left="720" w:hanging="720"/>
              <w:jc w:val="center"/>
              <w:outlineLvl w:val="2"/>
              <w:rPr>
                <w:rFonts w:eastAsia="Times New Roman"/>
                <w:b/>
                <w:bCs/>
                <w:sz w:val="22"/>
                <w:szCs w:val="22"/>
                <w:lang w:eastAsia="pl-PL"/>
              </w:rPr>
            </w:pPr>
            <w:r w:rsidRPr="00EF38B5">
              <w:rPr>
                <w:rFonts w:eastAsia="Times New Roman"/>
                <w:b/>
                <w:bCs/>
                <w:sz w:val="22"/>
                <w:szCs w:val="22"/>
                <w:lang w:eastAsia="pl-PL"/>
              </w:rPr>
              <w:t xml:space="preserve">Form of </w:t>
            </w:r>
            <w:proofErr w:type="spellStart"/>
            <w:r w:rsidRPr="00EF38B5">
              <w:rPr>
                <w:rFonts w:eastAsia="Times New Roman"/>
                <w:b/>
                <w:bCs/>
                <w:sz w:val="22"/>
                <w:szCs w:val="22"/>
                <w:lang w:eastAsia="pl-PL"/>
              </w:rPr>
              <w:t>classes</w:t>
            </w:r>
            <w:proofErr w:type="spellEnd"/>
            <w:r w:rsidRPr="00EF38B5">
              <w:rPr>
                <w:rFonts w:eastAsia="Times New Roman"/>
                <w:b/>
                <w:bCs/>
                <w:sz w:val="22"/>
                <w:szCs w:val="22"/>
                <w:lang w:eastAsia="pl-PL"/>
              </w:rPr>
              <w:t xml:space="preserve"> - </w:t>
            </w:r>
            <w:proofErr w:type="spellStart"/>
            <w:r w:rsidR="0046179D" w:rsidRPr="00EF38B5">
              <w:rPr>
                <w:rFonts w:eastAsia="Times New Roman"/>
                <w:b/>
                <w:bCs/>
                <w:sz w:val="22"/>
                <w:szCs w:val="22"/>
                <w:lang w:eastAsia="pl-PL"/>
              </w:rPr>
              <w:t>l</w:t>
            </w:r>
            <w:r w:rsidR="00551CD3" w:rsidRPr="00EF38B5">
              <w:rPr>
                <w:rFonts w:eastAsia="Times New Roman"/>
                <w:b/>
                <w:bCs/>
                <w:sz w:val="22"/>
                <w:szCs w:val="22"/>
                <w:lang w:eastAsia="pl-PL"/>
              </w:rPr>
              <w:t>ecture</w:t>
            </w:r>
            <w:r w:rsidR="008D5923" w:rsidRPr="00EF38B5">
              <w:rPr>
                <w:rFonts w:eastAsia="Times New Roman"/>
                <w:b/>
                <w:bCs/>
                <w:sz w:val="22"/>
                <w:szCs w:val="22"/>
                <w:lang w:eastAsia="pl-PL"/>
              </w:rPr>
              <w:t>s</w:t>
            </w:r>
            <w:proofErr w:type="spellEnd"/>
          </w:p>
        </w:tc>
        <w:tc>
          <w:tcPr>
            <w:tcW w:w="1718" w:type="dxa"/>
            <w:vAlign w:val="center"/>
            <w:hideMark/>
          </w:tcPr>
          <w:p w14:paraId="23B32909" w14:textId="77777777" w:rsidR="00551CD3" w:rsidRPr="00EF38B5" w:rsidRDefault="00551CD3" w:rsidP="001E24ED">
            <w:pPr>
              <w:spacing w:after="0" w:line="240" w:lineRule="auto"/>
              <w:jc w:val="center"/>
              <w:rPr>
                <w:b/>
                <w:sz w:val="20"/>
                <w:szCs w:val="20"/>
              </w:rPr>
            </w:pPr>
            <w:r w:rsidRPr="00EF38B5">
              <w:rPr>
                <w:b/>
                <w:sz w:val="20"/>
                <w:szCs w:val="20"/>
              </w:rPr>
              <w:t>Number of hours</w:t>
            </w:r>
          </w:p>
        </w:tc>
      </w:tr>
      <w:tr w:rsidR="00EF38B5" w:rsidRPr="00EF38B5" w14:paraId="23B3290E" w14:textId="77777777" w:rsidTr="001B62B0">
        <w:trPr>
          <w:trHeight w:val="15"/>
        </w:trPr>
        <w:tc>
          <w:tcPr>
            <w:tcW w:w="975" w:type="dxa"/>
            <w:vAlign w:val="center"/>
            <w:hideMark/>
          </w:tcPr>
          <w:p w14:paraId="23B3290B" w14:textId="77777777" w:rsidR="00551CD3" w:rsidRPr="00EF38B5" w:rsidRDefault="00AA13D5"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w:t>
            </w:r>
            <w:r w:rsidR="00551CD3" w:rsidRPr="00EF38B5">
              <w:rPr>
                <w:rFonts w:eastAsia="Times New Roman"/>
                <w:sz w:val="22"/>
                <w:szCs w:val="22"/>
                <w:lang w:eastAsia="pl-PL"/>
              </w:rPr>
              <w:t xml:space="preserve"> 1</w:t>
            </w:r>
          </w:p>
        </w:tc>
        <w:tc>
          <w:tcPr>
            <w:tcW w:w="6532" w:type="dxa"/>
            <w:hideMark/>
          </w:tcPr>
          <w:p w14:paraId="23B3290C" w14:textId="09FD5ECB" w:rsidR="00551CD3" w:rsidRPr="00EF38B5" w:rsidRDefault="00685E5D" w:rsidP="00551CD3">
            <w:pPr>
              <w:spacing w:after="0" w:line="240" w:lineRule="auto"/>
              <w:rPr>
                <w:rFonts w:eastAsia="Times New Roman"/>
                <w:sz w:val="22"/>
                <w:szCs w:val="22"/>
                <w:lang w:val="en-GB" w:eastAsia="pl-PL"/>
              </w:rPr>
            </w:pPr>
            <w:r w:rsidRPr="00EF38B5">
              <w:rPr>
                <w:rFonts w:eastAsia="Times New Roman"/>
                <w:sz w:val="22"/>
                <w:szCs w:val="22"/>
                <w:lang w:val="en-GB" w:eastAsia="pl-PL"/>
              </w:rPr>
              <w:t>Photogrammetry as a tool to support the work of a designer. Practical ways of effective preparation of inventory documentation and introduction to personal data processing.</w:t>
            </w:r>
          </w:p>
        </w:tc>
        <w:tc>
          <w:tcPr>
            <w:tcW w:w="1718" w:type="dxa"/>
            <w:vAlign w:val="center"/>
            <w:hideMark/>
          </w:tcPr>
          <w:p w14:paraId="23B3290D" w14:textId="44B52A10" w:rsidR="00551CD3" w:rsidRPr="00EF38B5" w:rsidRDefault="00B2754C" w:rsidP="001E24ED">
            <w:pPr>
              <w:spacing w:after="0" w:line="240" w:lineRule="auto"/>
              <w:jc w:val="center"/>
              <w:rPr>
                <w:rFonts w:eastAsia="Times New Roman"/>
                <w:sz w:val="22"/>
                <w:szCs w:val="22"/>
                <w:lang w:val="en-GB" w:eastAsia="pl-PL"/>
              </w:rPr>
            </w:pPr>
            <w:r w:rsidRPr="00EF38B5">
              <w:rPr>
                <w:rFonts w:eastAsia="Times New Roman"/>
                <w:sz w:val="22"/>
                <w:szCs w:val="22"/>
                <w:lang w:val="en-GB" w:eastAsia="pl-PL"/>
              </w:rPr>
              <w:t>1</w:t>
            </w:r>
          </w:p>
        </w:tc>
      </w:tr>
      <w:tr w:rsidR="00EF38B5" w:rsidRPr="00EF38B5" w14:paraId="23B32912" w14:textId="77777777" w:rsidTr="001B62B0">
        <w:trPr>
          <w:trHeight w:val="15"/>
        </w:trPr>
        <w:tc>
          <w:tcPr>
            <w:tcW w:w="975" w:type="dxa"/>
            <w:vAlign w:val="center"/>
            <w:hideMark/>
          </w:tcPr>
          <w:p w14:paraId="23B3290F" w14:textId="77777777" w:rsidR="00551CD3" w:rsidRPr="00EF38B5" w:rsidRDefault="00AA13D5"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 xml:space="preserve">Lec </w:t>
            </w:r>
            <w:r w:rsidR="00551CD3" w:rsidRPr="00EF38B5">
              <w:rPr>
                <w:rFonts w:eastAsia="Times New Roman"/>
                <w:sz w:val="22"/>
                <w:szCs w:val="22"/>
                <w:lang w:eastAsia="pl-PL"/>
              </w:rPr>
              <w:t>2</w:t>
            </w:r>
          </w:p>
        </w:tc>
        <w:tc>
          <w:tcPr>
            <w:tcW w:w="6532" w:type="dxa"/>
            <w:hideMark/>
          </w:tcPr>
          <w:p w14:paraId="23B32910" w14:textId="6A6DE39D" w:rsidR="00551CD3" w:rsidRPr="00EF38B5" w:rsidRDefault="00540B0D" w:rsidP="00551CD3">
            <w:pPr>
              <w:spacing w:after="0" w:line="240" w:lineRule="auto"/>
              <w:rPr>
                <w:rFonts w:eastAsia="Times New Roman"/>
                <w:sz w:val="22"/>
                <w:szCs w:val="22"/>
                <w:lang w:eastAsia="pl-PL"/>
              </w:rPr>
            </w:pPr>
            <w:r w:rsidRPr="00EF38B5">
              <w:rPr>
                <w:rFonts w:eastAsia="Times New Roman"/>
                <w:sz w:val="22"/>
                <w:szCs w:val="22"/>
                <w:lang w:val="en-GB" w:eastAsia="pl-PL"/>
              </w:rPr>
              <w:t xml:space="preserve">Methods of optimisation of obtained spatial models and possibilities of using them at further design stages. </w:t>
            </w:r>
            <w:r w:rsidRPr="00EF38B5">
              <w:rPr>
                <w:rFonts w:eastAsia="Times New Roman"/>
                <w:sz w:val="22"/>
                <w:szCs w:val="22"/>
                <w:lang w:eastAsia="pl-PL"/>
              </w:rPr>
              <w:t>Elements of documentation: " building technical condition assessment".</w:t>
            </w:r>
          </w:p>
        </w:tc>
        <w:tc>
          <w:tcPr>
            <w:tcW w:w="1718" w:type="dxa"/>
            <w:vAlign w:val="center"/>
            <w:hideMark/>
          </w:tcPr>
          <w:p w14:paraId="23B32911" w14:textId="751B6E2B" w:rsidR="00551CD3"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23B32916" w14:textId="77777777" w:rsidTr="001B62B0">
        <w:trPr>
          <w:trHeight w:val="15"/>
        </w:trPr>
        <w:tc>
          <w:tcPr>
            <w:tcW w:w="975" w:type="dxa"/>
            <w:vAlign w:val="center"/>
            <w:hideMark/>
          </w:tcPr>
          <w:p w14:paraId="23B32913" w14:textId="77777777" w:rsidR="00551CD3" w:rsidRPr="00EF38B5" w:rsidRDefault="00AA13D5"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 xml:space="preserve">Lec </w:t>
            </w:r>
            <w:r w:rsidR="00551CD3" w:rsidRPr="00EF38B5">
              <w:rPr>
                <w:rFonts w:eastAsia="Times New Roman"/>
                <w:sz w:val="22"/>
                <w:szCs w:val="22"/>
                <w:lang w:eastAsia="pl-PL"/>
              </w:rPr>
              <w:t>3</w:t>
            </w:r>
          </w:p>
        </w:tc>
        <w:tc>
          <w:tcPr>
            <w:tcW w:w="6532" w:type="dxa"/>
            <w:hideMark/>
          </w:tcPr>
          <w:p w14:paraId="23B32914" w14:textId="7BD8249E" w:rsidR="00551CD3" w:rsidRPr="00EF38B5" w:rsidRDefault="00FE38F5" w:rsidP="00551CD3">
            <w:pPr>
              <w:spacing w:after="0" w:line="240" w:lineRule="auto"/>
              <w:rPr>
                <w:rFonts w:eastAsia="Times New Roman"/>
                <w:sz w:val="22"/>
                <w:szCs w:val="22"/>
                <w:lang w:val="en-GB" w:eastAsia="pl-PL"/>
              </w:rPr>
            </w:pPr>
            <w:r w:rsidRPr="00EF38B5">
              <w:rPr>
                <w:rFonts w:eastAsia="Times New Roman"/>
                <w:sz w:val="22"/>
                <w:szCs w:val="22"/>
                <w:lang w:val="en-GB" w:eastAsia="pl-PL"/>
              </w:rPr>
              <w:t>Elements for the interpretation of parts of the building structure based on the analysis of spatial models for the purposes of concept and technical design.</w:t>
            </w:r>
          </w:p>
        </w:tc>
        <w:tc>
          <w:tcPr>
            <w:tcW w:w="1718" w:type="dxa"/>
            <w:vAlign w:val="center"/>
            <w:hideMark/>
          </w:tcPr>
          <w:p w14:paraId="23B32915" w14:textId="385E56F7" w:rsidR="00551CD3" w:rsidRPr="00EF38B5" w:rsidRDefault="00B2754C" w:rsidP="001E24ED">
            <w:pPr>
              <w:spacing w:after="0" w:line="240" w:lineRule="auto"/>
              <w:jc w:val="center"/>
              <w:rPr>
                <w:rFonts w:eastAsia="Times New Roman"/>
                <w:sz w:val="22"/>
                <w:szCs w:val="22"/>
                <w:lang w:val="en-GB" w:eastAsia="pl-PL"/>
              </w:rPr>
            </w:pPr>
            <w:r w:rsidRPr="00EF38B5">
              <w:rPr>
                <w:rFonts w:eastAsia="Times New Roman"/>
                <w:sz w:val="22"/>
                <w:szCs w:val="22"/>
                <w:lang w:val="en-GB" w:eastAsia="pl-PL"/>
              </w:rPr>
              <w:t>1</w:t>
            </w:r>
          </w:p>
        </w:tc>
      </w:tr>
      <w:tr w:rsidR="00EF38B5" w:rsidRPr="00EF38B5" w14:paraId="23B3291A" w14:textId="77777777" w:rsidTr="001B62B0">
        <w:trPr>
          <w:trHeight w:val="15"/>
        </w:trPr>
        <w:tc>
          <w:tcPr>
            <w:tcW w:w="975" w:type="dxa"/>
            <w:vAlign w:val="center"/>
            <w:hideMark/>
          </w:tcPr>
          <w:p w14:paraId="23B32917" w14:textId="77777777" w:rsidR="00551CD3" w:rsidRPr="00EF38B5" w:rsidRDefault="00AA13D5"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w:t>
            </w:r>
            <w:r w:rsidR="00551CD3" w:rsidRPr="00EF38B5">
              <w:rPr>
                <w:rFonts w:eastAsia="Times New Roman"/>
                <w:sz w:val="22"/>
                <w:szCs w:val="22"/>
                <w:lang w:eastAsia="pl-PL"/>
              </w:rPr>
              <w:t xml:space="preserve"> 4</w:t>
            </w:r>
          </w:p>
        </w:tc>
        <w:tc>
          <w:tcPr>
            <w:tcW w:w="6532" w:type="dxa"/>
            <w:hideMark/>
          </w:tcPr>
          <w:p w14:paraId="23B32918" w14:textId="0E0227F2" w:rsidR="00551CD3" w:rsidRPr="00EF38B5" w:rsidRDefault="00093832" w:rsidP="00551CD3">
            <w:pPr>
              <w:spacing w:after="0" w:line="240" w:lineRule="auto"/>
              <w:rPr>
                <w:rFonts w:eastAsia="Times New Roman"/>
                <w:sz w:val="22"/>
                <w:szCs w:val="22"/>
                <w:lang w:eastAsia="pl-PL"/>
              </w:rPr>
            </w:pPr>
            <w:r w:rsidRPr="00EF38B5">
              <w:rPr>
                <w:rFonts w:eastAsia="Times New Roman"/>
                <w:sz w:val="22"/>
                <w:szCs w:val="22"/>
                <w:lang w:val="en-GB" w:eastAsia="pl-PL"/>
              </w:rPr>
              <w:t xml:space="preserve">Examples of the use of spatial models in research, conceptual and design documentation. </w:t>
            </w:r>
            <w:r w:rsidRPr="00EF38B5">
              <w:rPr>
                <w:rFonts w:eastAsia="Times New Roman"/>
                <w:sz w:val="22"/>
                <w:szCs w:val="22"/>
                <w:lang w:eastAsia="pl-PL"/>
              </w:rPr>
              <w:t>Determination of main functional and technical design guidelines.</w:t>
            </w:r>
          </w:p>
        </w:tc>
        <w:tc>
          <w:tcPr>
            <w:tcW w:w="1718" w:type="dxa"/>
            <w:vAlign w:val="center"/>
            <w:hideMark/>
          </w:tcPr>
          <w:p w14:paraId="23B32919" w14:textId="163B1893" w:rsidR="00551CD3"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23B3291E" w14:textId="77777777" w:rsidTr="001B62B0">
        <w:trPr>
          <w:trHeight w:val="15"/>
        </w:trPr>
        <w:tc>
          <w:tcPr>
            <w:tcW w:w="975" w:type="dxa"/>
            <w:vAlign w:val="center"/>
            <w:hideMark/>
          </w:tcPr>
          <w:p w14:paraId="23B3291B" w14:textId="77777777" w:rsidR="00551CD3" w:rsidRPr="00EF38B5" w:rsidRDefault="00AA13D5"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w:t>
            </w:r>
            <w:r w:rsidR="00551CD3" w:rsidRPr="00EF38B5">
              <w:rPr>
                <w:rFonts w:eastAsia="Times New Roman"/>
                <w:sz w:val="22"/>
                <w:szCs w:val="22"/>
                <w:lang w:eastAsia="pl-PL"/>
              </w:rPr>
              <w:t xml:space="preserve"> 5</w:t>
            </w:r>
          </w:p>
        </w:tc>
        <w:tc>
          <w:tcPr>
            <w:tcW w:w="6532" w:type="dxa"/>
            <w:hideMark/>
          </w:tcPr>
          <w:p w14:paraId="23B3291C" w14:textId="76BE95E2" w:rsidR="00551CD3" w:rsidRPr="00EF38B5" w:rsidRDefault="00FF3342"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Basic spatial relationships in architectural composition.</w:t>
            </w:r>
          </w:p>
        </w:tc>
        <w:tc>
          <w:tcPr>
            <w:tcW w:w="1718" w:type="dxa"/>
            <w:vAlign w:val="center"/>
            <w:hideMark/>
          </w:tcPr>
          <w:p w14:paraId="23B3291D" w14:textId="00484D6C" w:rsidR="00551CD3"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681724CF" w14:textId="77777777" w:rsidTr="001B62B0">
        <w:trPr>
          <w:trHeight w:val="15"/>
        </w:trPr>
        <w:tc>
          <w:tcPr>
            <w:tcW w:w="975" w:type="dxa"/>
            <w:vAlign w:val="center"/>
          </w:tcPr>
          <w:p w14:paraId="4437326D" w14:textId="516D845B"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6</w:t>
            </w:r>
          </w:p>
        </w:tc>
        <w:tc>
          <w:tcPr>
            <w:tcW w:w="6532" w:type="dxa"/>
          </w:tcPr>
          <w:p w14:paraId="14965638" w14:textId="63E6A15E" w:rsidR="00FF3342" w:rsidRPr="00EF38B5" w:rsidRDefault="0045698F"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Illumination of a virtual model</w:t>
            </w:r>
            <w:r w:rsidR="001E24ED">
              <w:rPr>
                <w:rFonts w:eastAsia="Times New Roman"/>
                <w:sz w:val="22"/>
                <w:szCs w:val="22"/>
                <w:lang w:val="en-GB" w:eastAsia="pl-PL"/>
              </w:rPr>
              <w:t>.</w:t>
            </w:r>
          </w:p>
        </w:tc>
        <w:tc>
          <w:tcPr>
            <w:tcW w:w="1718" w:type="dxa"/>
            <w:vAlign w:val="center"/>
          </w:tcPr>
          <w:p w14:paraId="66766BEC" w14:textId="70CEC800"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769D7A40" w14:textId="77777777" w:rsidTr="001B62B0">
        <w:trPr>
          <w:trHeight w:val="15"/>
        </w:trPr>
        <w:tc>
          <w:tcPr>
            <w:tcW w:w="975" w:type="dxa"/>
            <w:vAlign w:val="center"/>
          </w:tcPr>
          <w:p w14:paraId="37DD0755" w14:textId="422427E0"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7</w:t>
            </w:r>
          </w:p>
        </w:tc>
        <w:tc>
          <w:tcPr>
            <w:tcW w:w="6532" w:type="dxa"/>
          </w:tcPr>
          <w:p w14:paraId="356F2743" w14:textId="21C96C2A" w:rsidR="00FF3342" w:rsidRPr="00EF38B5" w:rsidRDefault="00A64665"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Use of VR techniques and interactive models for design presentations</w:t>
            </w:r>
            <w:r w:rsidR="001E24ED">
              <w:rPr>
                <w:rFonts w:eastAsia="Times New Roman"/>
                <w:sz w:val="22"/>
                <w:szCs w:val="22"/>
                <w:lang w:val="en-GB" w:eastAsia="pl-PL"/>
              </w:rPr>
              <w:t>.</w:t>
            </w:r>
          </w:p>
        </w:tc>
        <w:tc>
          <w:tcPr>
            <w:tcW w:w="1718" w:type="dxa"/>
            <w:vAlign w:val="center"/>
          </w:tcPr>
          <w:p w14:paraId="044217F3" w14:textId="47DBA8CE"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4AE3C7BD" w14:textId="77777777" w:rsidTr="001B62B0">
        <w:trPr>
          <w:trHeight w:val="15"/>
        </w:trPr>
        <w:tc>
          <w:tcPr>
            <w:tcW w:w="975" w:type="dxa"/>
            <w:vAlign w:val="center"/>
          </w:tcPr>
          <w:p w14:paraId="079DB41D" w14:textId="2781E7C3"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8</w:t>
            </w:r>
          </w:p>
        </w:tc>
        <w:tc>
          <w:tcPr>
            <w:tcW w:w="6532" w:type="dxa"/>
          </w:tcPr>
          <w:p w14:paraId="48135FE7" w14:textId="76DCDED0" w:rsidR="00FF3342" w:rsidRPr="00EF38B5" w:rsidRDefault="002D48AD" w:rsidP="00A64665">
            <w:pPr>
              <w:spacing w:after="0" w:line="240" w:lineRule="auto"/>
              <w:rPr>
                <w:rFonts w:eastAsia="Times New Roman"/>
                <w:sz w:val="22"/>
                <w:szCs w:val="22"/>
                <w:lang w:val="en-GB" w:eastAsia="pl-PL"/>
              </w:rPr>
            </w:pPr>
            <w:r w:rsidRPr="00EF38B5">
              <w:rPr>
                <w:rFonts w:eastAsia="Times New Roman"/>
                <w:sz w:val="22"/>
                <w:szCs w:val="22"/>
                <w:lang w:val="en-GB" w:eastAsia="pl-PL"/>
              </w:rPr>
              <w:t xml:space="preserve">3D printing </w:t>
            </w:r>
            <w:r w:rsidR="00590030" w:rsidRPr="00EF38B5">
              <w:rPr>
                <w:rFonts w:eastAsia="Times New Roman"/>
                <w:sz w:val="22"/>
                <w:szCs w:val="22"/>
                <w:lang w:val="en-GB" w:eastAsia="pl-PL"/>
              </w:rPr>
              <w:t>examples</w:t>
            </w:r>
            <w:r w:rsidRPr="00EF38B5">
              <w:rPr>
                <w:rFonts w:eastAsia="Times New Roman"/>
                <w:sz w:val="22"/>
                <w:szCs w:val="22"/>
                <w:lang w:val="en-GB" w:eastAsia="pl-PL"/>
              </w:rPr>
              <w:t xml:space="preserve"> and practical rules of preparing a model for FDM printing.</w:t>
            </w:r>
          </w:p>
        </w:tc>
        <w:tc>
          <w:tcPr>
            <w:tcW w:w="1718" w:type="dxa"/>
            <w:vAlign w:val="center"/>
          </w:tcPr>
          <w:p w14:paraId="2A52F092" w14:textId="50E7B1FD"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604E7056" w14:textId="77777777" w:rsidTr="001B62B0">
        <w:trPr>
          <w:trHeight w:val="15"/>
        </w:trPr>
        <w:tc>
          <w:tcPr>
            <w:tcW w:w="975" w:type="dxa"/>
            <w:vAlign w:val="center"/>
          </w:tcPr>
          <w:p w14:paraId="7148112F" w14:textId="7D45F226"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9</w:t>
            </w:r>
          </w:p>
        </w:tc>
        <w:tc>
          <w:tcPr>
            <w:tcW w:w="6532" w:type="dxa"/>
          </w:tcPr>
          <w:p w14:paraId="74C82A0A" w14:textId="47475901" w:rsidR="00FF3342" w:rsidRPr="00EF38B5" w:rsidRDefault="0050009B"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Configuration and equipment preparation, practical presentation of VR devices</w:t>
            </w:r>
            <w:r w:rsidR="001E24ED">
              <w:rPr>
                <w:rFonts w:eastAsia="Times New Roman"/>
                <w:sz w:val="22"/>
                <w:szCs w:val="22"/>
                <w:lang w:val="en-GB" w:eastAsia="pl-PL"/>
              </w:rPr>
              <w:t>.</w:t>
            </w:r>
          </w:p>
        </w:tc>
        <w:tc>
          <w:tcPr>
            <w:tcW w:w="1718" w:type="dxa"/>
            <w:vAlign w:val="center"/>
          </w:tcPr>
          <w:p w14:paraId="3E01A61D" w14:textId="63A417DE"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270AC173" w14:textId="77777777" w:rsidTr="001B62B0">
        <w:trPr>
          <w:trHeight w:val="15"/>
        </w:trPr>
        <w:tc>
          <w:tcPr>
            <w:tcW w:w="975" w:type="dxa"/>
            <w:vAlign w:val="center"/>
          </w:tcPr>
          <w:p w14:paraId="1B6CB850" w14:textId="581CA8A6"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10</w:t>
            </w:r>
          </w:p>
        </w:tc>
        <w:tc>
          <w:tcPr>
            <w:tcW w:w="6532" w:type="dxa"/>
          </w:tcPr>
          <w:p w14:paraId="34E791FB" w14:textId="172E5BB9" w:rsidR="00FF3342" w:rsidRPr="00EF38B5" w:rsidRDefault="00DB0AE0" w:rsidP="00DB0AE0">
            <w:pPr>
              <w:spacing w:after="0" w:line="240" w:lineRule="auto"/>
              <w:rPr>
                <w:rFonts w:eastAsia="Times New Roman"/>
                <w:sz w:val="22"/>
                <w:szCs w:val="22"/>
                <w:lang w:val="en-GB" w:eastAsia="pl-PL"/>
              </w:rPr>
            </w:pPr>
            <w:r w:rsidRPr="00EF38B5">
              <w:rPr>
                <w:rFonts w:eastAsia="Times New Roman"/>
                <w:sz w:val="22"/>
                <w:szCs w:val="22"/>
                <w:lang w:val="en-GB" w:eastAsia="pl-PL"/>
              </w:rPr>
              <w:t>"Functional programming of interiors"</w:t>
            </w:r>
            <w:r w:rsidR="001E24ED">
              <w:rPr>
                <w:rFonts w:eastAsia="Times New Roman"/>
                <w:sz w:val="22"/>
                <w:szCs w:val="22"/>
                <w:lang w:val="en-GB" w:eastAsia="pl-PL"/>
              </w:rPr>
              <w:t>.</w:t>
            </w:r>
          </w:p>
        </w:tc>
        <w:tc>
          <w:tcPr>
            <w:tcW w:w="1718" w:type="dxa"/>
            <w:vAlign w:val="center"/>
          </w:tcPr>
          <w:p w14:paraId="32D81783" w14:textId="29347B23"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4140FBC1" w14:textId="77777777" w:rsidTr="001B62B0">
        <w:trPr>
          <w:trHeight w:val="15"/>
        </w:trPr>
        <w:tc>
          <w:tcPr>
            <w:tcW w:w="975" w:type="dxa"/>
            <w:vAlign w:val="center"/>
          </w:tcPr>
          <w:p w14:paraId="65CA2277" w14:textId="5E08B46B"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11</w:t>
            </w:r>
          </w:p>
        </w:tc>
        <w:tc>
          <w:tcPr>
            <w:tcW w:w="6532" w:type="dxa"/>
          </w:tcPr>
          <w:p w14:paraId="16991F2D" w14:textId="4570C742" w:rsidR="00FF3342" w:rsidRPr="00EF38B5" w:rsidRDefault="00DB0AE0"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 xml:space="preserve">Conceptual documentation </w:t>
            </w:r>
            <w:r w:rsidR="001E24ED">
              <w:rPr>
                <w:rFonts w:eastAsia="Times New Roman"/>
                <w:sz w:val="22"/>
                <w:szCs w:val="22"/>
                <w:lang w:val="en-GB" w:eastAsia="pl-PL"/>
              </w:rPr>
              <w:t>–</w:t>
            </w:r>
            <w:r w:rsidRPr="00EF38B5">
              <w:rPr>
                <w:rFonts w:eastAsia="Times New Roman"/>
                <w:sz w:val="22"/>
                <w:szCs w:val="22"/>
                <w:lang w:val="en-GB" w:eastAsia="pl-PL"/>
              </w:rPr>
              <w:t xml:space="preserve"> examples</w:t>
            </w:r>
            <w:r w:rsidR="001E24ED">
              <w:rPr>
                <w:rFonts w:eastAsia="Times New Roman"/>
                <w:sz w:val="22"/>
                <w:szCs w:val="22"/>
                <w:lang w:val="en-GB" w:eastAsia="pl-PL"/>
              </w:rPr>
              <w:t>.</w:t>
            </w:r>
          </w:p>
        </w:tc>
        <w:tc>
          <w:tcPr>
            <w:tcW w:w="1718" w:type="dxa"/>
            <w:vAlign w:val="center"/>
          </w:tcPr>
          <w:p w14:paraId="0B4DC310" w14:textId="5D64BF3C"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43CDA8A2" w14:textId="77777777" w:rsidTr="001B62B0">
        <w:trPr>
          <w:trHeight w:val="15"/>
        </w:trPr>
        <w:tc>
          <w:tcPr>
            <w:tcW w:w="975" w:type="dxa"/>
            <w:vAlign w:val="center"/>
          </w:tcPr>
          <w:p w14:paraId="4AB178F9" w14:textId="30E1C828"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12</w:t>
            </w:r>
          </w:p>
        </w:tc>
        <w:tc>
          <w:tcPr>
            <w:tcW w:w="6532" w:type="dxa"/>
          </w:tcPr>
          <w:p w14:paraId="157AB32A" w14:textId="1CA4E7C4" w:rsidR="00FF3342" w:rsidRPr="00EF38B5" w:rsidRDefault="00782C6A"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 xml:space="preserve">Technical/research expertise and project documentation </w:t>
            </w:r>
            <w:r w:rsidR="001E24ED">
              <w:rPr>
                <w:rFonts w:eastAsia="Times New Roman"/>
                <w:sz w:val="22"/>
                <w:szCs w:val="22"/>
                <w:lang w:val="en-GB" w:eastAsia="pl-PL"/>
              </w:rPr>
              <w:t>–</w:t>
            </w:r>
            <w:r w:rsidRPr="00EF38B5">
              <w:rPr>
                <w:rFonts w:eastAsia="Times New Roman"/>
                <w:sz w:val="22"/>
                <w:szCs w:val="22"/>
                <w:lang w:val="en-GB" w:eastAsia="pl-PL"/>
              </w:rPr>
              <w:t xml:space="preserve"> examples</w:t>
            </w:r>
            <w:r w:rsidR="001E24ED">
              <w:rPr>
                <w:rFonts w:eastAsia="Times New Roman"/>
                <w:sz w:val="22"/>
                <w:szCs w:val="22"/>
                <w:lang w:val="en-GB" w:eastAsia="pl-PL"/>
              </w:rPr>
              <w:t>.</w:t>
            </w:r>
          </w:p>
        </w:tc>
        <w:tc>
          <w:tcPr>
            <w:tcW w:w="1718" w:type="dxa"/>
            <w:vAlign w:val="center"/>
          </w:tcPr>
          <w:p w14:paraId="1F380968" w14:textId="7D09529C"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267EA134" w14:textId="77777777" w:rsidTr="001B62B0">
        <w:trPr>
          <w:trHeight w:val="15"/>
        </w:trPr>
        <w:tc>
          <w:tcPr>
            <w:tcW w:w="975" w:type="dxa"/>
            <w:vAlign w:val="center"/>
          </w:tcPr>
          <w:p w14:paraId="2C29EFD1" w14:textId="56AD8749"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13</w:t>
            </w:r>
          </w:p>
        </w:tc>
        <w:tc>
          <w:tcPr>
            <w:tcW w:w="6532" w:type="dxa"/>
          </w:tcPr>
          <w:p w14:paraId="5FE1FE77" w14:textId="4D25C3E7" w:rsidR="00FF3342" w:rsidRPr="00EF38B5" w:rsidRDefault="006579F6"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Optimisation and hardware limitations of 3D printing. Demonstration of tools configuration.</w:t>
            </w:r>
          </w:p>
        </w:tc>
        <w:tc>
          <w:tcPr>
            <w:tcW w:w="1718" w:type="dxa"/>
            <w:vAlign w:val="center"/>
          </w:tcPr>
          <w:p w14:paraId="7BEBF764" w14:textId="69B32780"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00947549" w14:textId="77777777" w:rsidTr="001B62B0">
        <w:trPr>
          <w:trHeight w:val="15"/>
        </w:trPr>
        <w:tc>
          <w:tcPr>
            <w:tcW w:w="975" w:type="dxa"/>
            <w:vAlign w:val="center"/>
          </w:tcPr>
          <w:p w14:paraId="6A7E7616" w14:textId="62D80BB9"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Lec14</w:t>
            </w:r>
          </w:p>
        </w:tc>
        <w:tc>
          <w:tcPr>
            <w:tcW w:w="6532" w:type="dxa"/>
          </w:tcPr>
          <w:p w14:paraId="108518F7" w14:textId="4CB8528A" w:rsidR="00FF3342" w:rsidRPr="00EF38B5" w:rsidRDefault="00254328" w:rsidP="00FF3342">
            <w:pPr>
              <w:spacing w:after="0" w:line="240" w:lineRule="auto"/>
              <w:rPr>
                <w:rFonts w:eastAsia="Times New Roman"/>
                <w:sz w:val="22"/>
                <w:szCs w:val="22"/>
                <w:lang w:val="en-GB" w:eastAsia="pl-PL"/>
              </w:rPr>
            </w:pPr>
            <w:r w:rsidRPr="00EF38B5">
              <w:rPr>
                <w:rFonts w:eastAsia="Times New Roman"/>
                <w:sz w:val="22"/>
                <w:szCs w:val="22"/>
                <w:lang w:val="en-GB" w:eastAsia="pl-PL"/>
              </w:rPr>
              <w:t>Composition of boards and ways of presenting project documentation</w:t>
            </w:r>
            <w:r w:rsidR="001E24ED">
              <w:rPr>
                <w:rFonts w:eastAsia="Times New Roman"/>
                <w:sz w:val="22"/>
                <w:szCs w:val="22"/>
                <w:lang w:val="en-GB" w:eastAsia="pl-PL"/>
              </w:rPr>
              <w:t>.</w:t>
            </w:r>
          </w:p>
        </w:tc>
        <w:tc>
          <w:tcPr>
            <w:tcW w:w="1718" w:type="dxa"/>
            <w:vAlign w:val="center"/>
          </w:tcPr>
          <w:p w14:paraId="5D1B6F94" w14:textId="18FF4B05"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EF38B5" w:rsidRPr="00EF38B5" w14:paraId="23B32922" w14:textId="77777777" w:rsidTr="001B62B0">
        <w:trPr>
          <w:trHeight w:val="15"/>
        </w:trPr>
        <w:tc>
          <w:tcPr>
            <w:tcW w:w="975" w:type="dxa"/>
            <w:vAlign w:val="center"/>
            <w:hideMark/>
          </w:tcPr>
          <w:p w14:paraId="23B3291F" w14:textId="097026D1" w:rsidR="00FF3342" w:rsidRPr="00EF38B5" w:rsidRDefault="00FF3342" w:rsidP="001E24ED">
            <w:pPr>
              <w:spacing w:before="20" w:after="20" w:line="15" w:lineRule="atLeast"/>
              <w:ind w:left="57"/>
              <w:jc w:val="center"/>
              <w:rPr>
                <w:rFonts w:eastAsia="Times New Roman"/>
                <w:sz w:val="22"/>
                <w:szCs w:val="22"/>
                <w:lang w:eastAsia="pl-PL"/>
              </w:rPr>
            </w:pPr>
            <w:r w:rsidRPr="00EF38B5">
              <w:rPr>
                <w:rFonts w:eastAsia="Times New Roman"/>
                <w:sz w:val="22"/>
                <w:szCs w:val="22"/>
                <w:lang w:eastAsia="pl-PL"/>
              </w:rPr>
              <w:t>Lec 15</w:t>
            </w:r>
          </w:p>
        </w:tc>
        <w:tc>
          <w:tcPr>
            <w:tcW w:w="6532" w:type="dxa"/>
            <w:hideMark/>
          </w:tcPr>
          <w:p w14:paraId="23B32920" w14:textId="7D5BFAFA" w:rsidR="00FF3342" w:rsidRPr="00EF38B5" w:rsidRDefault="00254328" w:rsidP="00FF3342">
            <w:pPr>
              <w:spacing w:after="0" w:line="240" w:lineRule="auto"/>
              <w:rPr>
                <w:rFonts w:eastAsia="Times New Roman"/>
                <w:sz w:val="22"/>
                <w:szCs w:val="22"/>
                <w:lang w:eastAsia="pl-PL"/>
              </w:rPr>
            </w:pPr>
            <w:proofErr w:type="spellStart"/>
            <w:r w:rsidRPr="00EF38B5">
              <w:rPr>
                <w:rFonts w:eastAsia="Times New Roman"/>
                <w:sz w:val="22"/>
                <w:szCs w:val="22"/>
                <w:lang w:eastAsia="pl-PL"/>
              </w:rPr>
              <w:t>Summary</w:t>
            </w:r>
            <w:proofErr w:type="spellEnd"/>
            <w:r w:rsidRPr="00EF38B5">
              <w:rPr>
                <w:rFonts w:eastAsia="Times New Roman"/>
                <w:sz w:val="22"/>
                <w:szCs w:val="22"/>
                <w:lang w:eastAsia="pl-PL"/>
              </w:rPr>
              <w:t xml:space="preserve"> </w:t>
            </w:r>
            <w:proofErr w:type="spellStart"/>
            <w:r w:rsidRPr="00EF38B5">
              <w:rPr>
                <w:rFonts w:eastAsia="Times New Roman"/>
                <w:sz w:val="22"/>
                <w:szCs w:val="22"/>
                <w:lang w:eastAsia="pl-PL"/>
              </w:rPr>
              <w:t>lecture</w:t>
            </w:r>
            <w:proofErr w:type="spellEnd"/>
            <w:r w:rsidR="001E24ED">
              <w:rPr>
                <w:rFonts w:eastAsia="Times New Roman"/>
                <w:sz w:val="22"/>
                <w:szCs w:val="22"/>
                <w:lang w:eastAsia="pl-PL"/>
              </w:rPr>
              <w:t>.</w:t>
            </w:r>
          </w:p>
        </w:tc>
        <w:tc>
          <w:tcPr>
            <w:tcW w:w="1718" w:type="dxa"/>
            <w:vAlign w:val="center"/>
            <w:hideMark/>
          </w:tcPr>
          <w:p w14:paraId="23B32921" w14:textId="14EDB96A" w:rsidR="00FF3342" w:rsidRPr="00EF38B5" w:rsidRDefault="00B2754C" w:rsidP="001E24ED">
            <w:pPr>
              <w:spacing w:after="0" w:line="240" w:lineRule="auto"/>
              <w:jc w:val="center"/>
              <w:rPr>
                <w:rFonts w:eastAsia="Times New Roman"/>
                <w:sz w:val="22"/>
                <w:szCs w:val="22"/>
                <w:lang w:eastAsia="pl-PL"/>
              </w:rPr>
            </w:pPr>
            <w:r w:rsidRPr="00EF38B5">
              <w:rPr>
                <w:rFonts w:eastAsia="Times New Roman"/>
                <w:sz w:val="22"/>
                <w:szCs w:val="22"/>
                <w:lang w:eastAsia="pl-PL"/>
              </w:rPr>
              <w:t>1</w:t>
            </w:r>
          </w:p>
        </w:tc>
      </w:tr>
      <w:tr w:rsidR="00FF3342" w:rsidRPr="00EF38B5" w14:paraId="2AD6ECCD" w14:textId="77777777" w:rsidTr="001B62B0">
        <w:trPr>
          <w:trHeight w:val="15"/>
        </w:trPr>
        <w:tc>
          <w:tcPr>
            <w:tcW w:w="975" w:type="dxa"/>
            <w:vAlign w:val="center"/>
          </w:tcPr>
          <w:p w14:paraId="23C13402" w14:textId="4C9DC45D" w:rsidR="00FF3342" w:rsidRPr="00EF38B5" w:rsidRDefault="00FF3342" w:rsidP="001E24ED">
            <w:pPr>
              <w:spacing w:before="20" w:after="20" w:line="15" w:lineRule="atLeast"/>
              <w:ind w:left="57"/>
              <w:jc w:val="center"/>
              <w:rPr>
                <w:rFonts w:eastAsia="Times New Roman"/>
                <w:sz w:val="22"/>
                <w:szCs w:val="22"/>
                <w:lang w:eastAsia="pl-PL"/>
              </w:rPr>
            </w:pPr>
          </w:p>
        </w:tc>
        <w:tc>
          <w:tcPr>
            <w:tcW w:w="6532" w:type="dxa"/>
            <w:vAlign w:val="center"/>
          </w:tcPr>
          <w:p w14:paraId="45F4ED0B" w14:textId="5B82FD40" w:rsidR="00FF3342" w:rsidRPr="00EF38B5" w:rsidRDefault="00FF3342" w:rsidP="00FF3342">
            <w:pPr>
              <w:spacing w:after="0" w:line="240" w:lineRule="auto"/>
              <w:rPr>
                <w:rFonts w:eastAsia="Times New Roman"/>
                <w:sz w:val="22"/>
                <w:szCs w:val="22"/>
                <w:lang w:eastAsia="pl-PL"/>
              </w:rPr>
            </w:pPr>
            <w:r w:rsidRPr="00EF38B5">
              <w:rPr>
                <w:rFonts w:eastAsia="Times New Roman"/>
                <w:b/>
                <w:sz w:val="22"/>
                <w:szCs w:val="22"/>
                <w:lang w:eastAsia="pl-PL"/>
              </w:rPr>
              <w:t>Total hours</w:t>
            </w:r>
          </w:p>
        </w:tc>
        <w:tc>
          <w:tcPr>
            <w:tcW w:w="1718" w:type="dxa"/>
            <w:vAlign w:val="center"/>
          </w:tcPr>
          <w:p w14:paraId="6036A14D" w14:textId="7EEECCA1" w:rsidR="00FF3342" w:rsidRPr="00EF38B5" w:rsidRDefault="000F3006" w:rsidP="001E24ED">
            <w:pPr>
              <w:spacing w:after="0" w:line="240" w:lineRule="auto"/>
              <w:jc w:val="center"/>
              <w:rPr>
                <w:rFonts w:eastAsia="Times New Roman"/>
                <w:sz w:val="22"/>
                <w:szCs w:val="22"/>
                <w:lang w:eastAsia="pl-PL"/>
              </w:rPr>
            </w:pPr>
            <w:r w:rsidRPr="00EF38B5">
              <w:rPr>
                <w:rFonts w:eastAsia="Times New Roman"/>
                <w:sz w:val="22"/>
                <w:szCs w:val="22"/>
                <w:lang w:eastAsia="pl-PL"/>
              </w:rPr>
              <w:t>15</w:t>
            </w:r>
          </w:p>
        </w:tc>
      </w:tr>
    </w:tbl>
    <w:p w14:paraId="0BF8AD3C" w14:textId="77777777" w:rsidR="001B62B0" w:rsidRDefault="001B62B0" w:rsidP="001B62B0">
      <w:pPr>
        <w:spacing w:after="0"/>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42"/>
        <w:gridCol w:w="6677"/>
        <w:gridCol w:w="1706"/>
      </w:tblGrid>
      <w:tr w:rsidR="00EF38B5" w:rsidRPr="00EF38B5" w14:paraId="23B32947" w14:textId="77777777" w:rsidTr="001B62B0">
        <w:tc>
          <w:tcPr>
            <w:tcW w:w="9225" w:type="dxa"/>
            <w:gridSpan w:val="3"/>
            <w:vAlign w:val="center"/>
          </w:tcPr>
          <w:p w14:paraId="23B32946" w14:textId="77777777" w:rsidR="00C51981" w:rsidRPr="00EF38B5" w:rsidRDefault="00C51981" w:rsidP="000C3A79">
            <w:pPr>
              <w:spacing w:after="0" w:line="240" w:lineRule="auto"/>
              <w:jc w:val="center"/>
              <w:rPr>
                <w:rFonts w:eastAsia="Times New Roman"/>
                <w:b/>
                <w:bCs/>
                <w:sz w:val="20"/>
                <w:szCs w:val="20"/>
                <w:lang w:eastAsia="pl-PL"/>
              </w:rPr>
            </w:pPr>
            <w:bookmarkStart w:id="7" w:name="table07"/>
            <w:bookmarkStart w:id="8" w:name="table08"/>
            <w:bookmarkEnd w:id="7"/>
            <w:bookmarkEnd w:id="8"/>
            <w:proofErr w:type="spellStart"/>
            <w:r w:rsidRPr="00EF38B5">
              <w:rPr>
                <w:rFonts w:eastAsia="Times New Roman"/>
                <w:b/>
                <w:bCs/>
                <w:lang w:eastAsia="pl-PL"/>
              </w:rPr>
              <w:t>PROGRAMME</w:t>
            </w:r>
            <w:proofErr w:type="spellEnd"/>
            <w:r w:rsidRPr="00EF38B5">
              <w:rPr>
                <w:rFonts w:eastAsia="Times New Roman"/>
                <w:b/>
                <w:bCs/>
                <w:lang w:eastAsia="pl-PL"/>
              </w:rPr>
              <w:t xml:space="preserve"> CONTENT</w:t>
            </w:r>
          </w:p>
        </w:tc>
      </w:tr>
      <w:tr w:rsidR="00EF38B5" w:rsidRPr="00EF38B5" w14:paraId="23B3294A" w14:textId="77777777" w:rsidTr="001B62B0">
        <w:tc>
          <w:tcPr>
            <w:tcW w:w="7519" w:type="dxa"/>
            <w:gridSpan w:val="2"/>
            <w:vAlign w:val="center"/>
            <w:hideMark/>
          </w:tcPr>
          <w:p w14:paraId="23B32948" w14:textId="77777777" w:rsidR="00551CD3" w:rsidRPr="00EF38B5" w:rsidRDefault="00674051" w:rsidP="0046179D">
            <w:pPr>
              <w:spacing w:after="0" w:line="240" w:lineRule="auto"/>
              <w:jc w:val="center"/>
              <w:rPr>
                <w:rFonts w:eastAsia="Times New Roman"/>
                <w:lang w:eastAsia="pl-PL"/>
              </w:rPr>
            </w:pPr>
            <w:r w:rsidRPr="00EF38B5">
              <w:rPr>
                <w:rFonts w:eastAsia="Times New Roman"/>
                <w:b/>
                <w:bCs/>
                <w:sz w:val="22"/>
                <w:szCs w:val="22"/>
                <w:lang w:eastAsia="pl-PL"/>
              </w:rPr>
              <w:t xml:space="preserve">Form of classes - </w:t>
            </w:r>
            <w:r w:rsidR="0046179D" w:rsidRPr="00EF38B5">
              <w:rPr>
                <w:rFonts w:eastAsia="Times New Roman"/>
                <w:b/>
                <w:bCs/>
                <w:sz w:val="22"/>
                <w:szCs w:val="22"/>
                <w:lang w:eastAsia="pl-PL"/>
              </w:rPr>
              <w:t>l</w:t>
            </w:r>
            <w:r w:rsidR="00551CD3" w:rsidRPr="00EF38B5">
              <w:rPr>
                <w:rFonts w:eastAsia="Times New Roman"/>
                <w:b/>
                <w:bCs/>
                <w:sz w:val="22"/>
                <w:lang w:eastAsia="pl-PL"/>
              </w:rPr>
              <w:t>aboratory</w:t>
            </w:r>
          </w:p>
        </w:tc>
        <w:tc>
          <w:tcPr>
            <w:tcW w:w="1706" w:type="dxa"/>
            <w:vAlign w:val="center"/>
            <w:hideMark/>
          </w:tcPr>
          <w:p w14:paraId="23B32949" w14:textId="77777777" w:rsidR="00551CD3" w:rsidRPr="00EF38B5" w:rsidRDefault="00551CD3" w:rsidP="000C3A79">
            <w:pPr>
              <w:spacing w:after="0" w:line="240" w:lineRule="auto"/>
              <w:jc w:val="center"/>
              <w:rPr>
                <w:rFonts w:eastAsia="Times New Roman"/>
                <w:sz w:val="20"/>
                <w:szCs w:val="20"/>
                <w:lang w:eastAsia="pl-PL"/>
              </w:rPr>
            </w:pPr>
            <w:r w:rsidRPr="00EF38B5">
              <w:rPr>
                <w:rFonts w:eastAsia="Times New Roman"/>
                <w:b/>
                <w:bCs/>
                <w:sz w:val="20"/>
                <w:szCs w:val="20"/>
                <w:lang w:eastAsia="pl-PL"/>
              </w:rPr>
              <w:t>Number of hours</w:t>
            </w:r>
          </w:p>
        </w:tc>
      </w:tr>
      <w:tr w:rsidR="00EF38B5" w:rsidRPr="00EF38B5" w14:paraId="23B3294E" w14:textId="77777777" w:rsidTr="001B62B0">
        <w:tc>
          <w:tcPr>
            <w:tcW w:w="842" w:type="dxa"/>
            <w:vAlign w:val="center"/>
            <w:hideMark/>
          </w:tcPr>
          <w:p w14:paraId="23B3294B" w14:textId="77777777" w:rsidR="00551CD3" w:rsidRPr="00EF38B5" w:rsidRDefault="00551CD3" w:rsidP="001E24ED">
            <w:pPr>
              <w:spacing w:after="0" w:line="240" w:lineRule="auto"/>
              <w:ind w:left="57"/>
              <w:jc w:val="center"/>
              <w:rPr>
                <w:rFonts w:eastAsia="Times New Roman"/>
                <w:lang w:eastAsia="pl-PL"/>
              </w:rPr>
            </w:pPr>
            <w:r w:rsidRPr="00EF38B5">
              <w:rPr>
                <w:rFonts w:eastAsia="Times New Roman"/>
                <w:sz w:val="22"/>
                <w:lang w:eastAsia="pl-PL"/>
              </w:rPr>
              <w:t>Lab</w:t>
            </w:r>
            <w:r w:rsidR="00AA13D5" w:rsidRPr="00EF38B5">
              <w:rPr>
                <w:rFonts w:eastAsia="Times New Roman"/>
                <w:sz w:val="22"/>
                <w:lang w:eastAsia="pl-PL"/>
              </w:rPr>
              <w:t xml:space="preserve"> </w:t>
            </w:r>
            <w:r w:rsidRPr="00EF38B5">
              <w:rPr>
                <w:rFonts w:eastAsia="Times New Roman"/>
                <w:sz w:val="22"/>
                <w:lang w:eastAsia="pl-PL"/>
              </w:rPr>
              <w:t>1</w:t>
            </w:r>
          </w:p>
        </w:tc>
        <w:tc>
          <w:tcPr>
            <w:tcW w:w="6677" w:type="dxa"/>
            <w:hideMark/>
          </w:tcPr>
          <w:p w14:paraId="23B3294C" w14:textId="1FB69488" w:rsidR="00551CD3" w:rsidRPr="00EF38B5" w:rsidRDefault="00016CC2" w:rsidP="00551CD3">
            <w:pPr>
              <w:spacing w:after="0" w:line="240" w:lineRule="auto"/>
              <w:rPr>
                <w:rFonts w:eastAsia="Times New Roman"/>
                <w:sz w:val="22"/>
                <w:szCs w:val="22"/>
                <w:lang w:eastAsia="pl-PL"/>
              </w:rPr>
            </w:pPr>
            <w:r w:rsidRPr="00EF38B5">
              <w:rPr>
                <w:rFonts w:eastAsia="Times New Roman"/>
                <w:sz w:val="22"/>
                <w:szCs w:val="22"/>
                <w:lang w:val="en-GB" w:eastAsia="pl-PL"/>
              </w:rPr>
              <w:t xml:space="preserve">Introduction, assignment of topics, discussion of how to prepare materials and cooperation. </w:t>
            </w:r>
            <w:r w:rsidRPr="00EF38B5">
              <w:rPr>
                <w:rFonts w:eastAsia="Times New Roman"/>
                <w:sz w:val="22"/>
                <w:szCs w:val="22"/>
                <w:lang w:eastAsia="pl-PL"/>
              </w:rPr>
              <w:t>Exercises in photogrammetry</w:t>
            </w:r>
          </w:p>
        </w:tc>
        <w:tc>
          <w:tcPr>
            <w:tcW w:w="1706" w:type="dxa"/>
            <w:vAlign w:val="center"/>
            <w:hideMark/>
          </w:tcPr>
          <w:p w14:paraId="23B3294D" w14:textId="36BDAB0D" w:rsidR="00551CD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23B32952" w14:textId="77777777" w:rsidTr="001B62B0">
        <w:tc>
          <w:tcPr>
            <w:tcW w:w="842" w:type="dxa"/>
            <w:vAlign w:val="center"/>
            <w:hideMark/>
          </w:tcPr>
          <w:p w14:paraId="23B3294F" w14:textId="77777777" w:rsidR="006D5273" w:rsidRPr="00EF38B5" w:rsidRDefault="006D5273" w:rsidP="001E24ED">
            <w:pPr>
              <w:spacing w:after="0" w:line="240" w:lineRule="auto"/>
              <w:ind w:left="57"/>
              <w:jc w:val="center"/>
              <w:rPr>
                <w:rFonts w:eastAsia="Times New Roman"/>
                <w:lang w:eastAsia="pl-PL"/>
              </w:rPr>
            </w:pPr>
            <w:r w:rsidRPr="00EF38B5">
              <w:rPr>
                <w:rFonts w:eastAsia="Times New Roman"/>
                <w:sz w:val="22"/>
                <w:lang w:eastAsia="pl-PL"/>
              </w:rPr>
              <w:t>Lab 2</w:t>
            </w:r>
          </w:p>
        </w:tc>
        <w:tc>
          <w:tcPr>
            <w:tcW w:w="6677" w:type="dxa"/>
            <w:hideMark/>
          </w:tcPr>
          <w:p w14:paraId="23B32950" w14:textId="3D9AD637" w:rsidR="006D5273" w:rsidRPr="00EF38B5" w:rsidRDefault="00D9151E" w:rsidP="00D9151E">
            <w:pPr>
              <w:spacing w:after="0" w:line="240" w:lineRule="auto"/>
              <w:rPr>
                <w:rFonts w:eastAsia="Times New Roman"/>
                <w:sz w:val="22"/>
                <w:szCs w:val="22"/>
                <w:lang w:val="en-GB" w:eastAsia="pl-PL"/>
              </w:rPr>
            </w:pPr>
            <w:r w:rsidRPr="00EF38B5">
              <w:rPr>
                <w:rFonts w:eastAsia="Times New Roman"/>
                <w:sz w:val="22"/>
                <w:szCs w:val="22"/>
                <w:lang w:val="en-GB" w:eastAsia="pl-PL"/>
              </w:rPr>
              <w:t>Presentation of obtained</w:t>
            </w:r>
            <w:r w:rsidR="006D5273" w:rsidRPr="00EF38B5">
              <w:rPr>
                <w:rFonts w:eastAsia="Times New Roman"/>
                <w:sz w:val="22"/>
                <w:szCs w:val="22"/>
                <w:lang w:val="en-GB" w:eastAsia="pl-PL"/>
              </w:rPr>
              <w:t xml:space="preserve"> models, discussion </w:t>
            </w:r>
            <w:r w:rsidRPr="00EF38B5">
              <w:rPr>
                <w:rFonts w:eastAsia="Times New Roman"/>
                <w:sz w:val="22"/>
                <w:szCs w:val="22"/>
                <w:lang w:val="en-GB" w:eastAsia="pl-PL"/>
              </w:rPr>
              <w:t>about</w:t>
            </w:r>
            <w:r w:rsidR="006D5273" w:rsidRPr="00EF38B5">
              <w:rPr>
                <w:rFonts w:eastAsia="Times New Roman"/>
                <w:sz w:val="22"/>
                <w:szCs w:val="22"/>
                <w:lang w:val="en-GB" w:eastAsia="pl-PL"/>
              </w:rPr>
              <w:t xml:space="preserve"> the principles of optimisation, preparation for the design background and basic of parameterisation.</w:t>
            </w:r>
            <w:r w:rsidR="00A451AF" w:rsidRPr="00EF38B5">
              <w:rPr>
                <w:rFonts w:eastAsia="Times New Roman"/>
                <w:sz w:val="22"/>
                <w:szCs w:val="22"/>
                <w:lang w:val="en-GB" w:eastAsia="pl-PL"/>
              </w:rPr>
              <w:t xml:space="preserve"> </w:t>
            </w:r>
            <w:r w:rsidR="00E1575B" w:rsidRPr="00EF38B5">
              <w:rPr>
                <w:rFonts w:eastAsia="Times New Roman"/>
                <w:sz w:val="22"/>
                <w:szCs w:val="22"/>
                <w:lang w:val="en-GB" w:eastAsia="pl-PL"/>
              </w:rPr>
              <w:t>Inspirations research.</w:t>
            </w:r>
          </w:p>
        </w:tc>
        <w:tc>
          <w:tcPr>
            <w:tcW w:w="1706" w:type="dxa"/>
            <w:vAlign w:val="center"/>
            <w:hideMark/>
          </w:tcPr>
          <w:p w14:paraId="23B32951" w14:textId="6900B7A0" w:rsidR="006D5273" w:rsidRPr="00EF38B5" w:rsidRDefault="006D5273" w:rsidP="001E24ED">
            <w:pPr>
              <w:spacing w:after="0" w:line="240" w:lineRule="auto"/>
              <w:jc w:val="center"/>
              <w:rPr>
                <w:rFonts w:eastAsia="Times New Roman"/>
                <w:sz w:val="22"/>
                <w:szCs w:val="22"/>
                <w:lang w:val="en-GB" w:eastAsia="pl-PL"/>
              </w:rPr>
            </w:pPr>
            <w:r w:rsidRPr="00EF38B5">
              <w:rPr>
                <w:rFonts w:eastAsia="Times New Roman"/>
                <w:sz w:val="22"/>
                <w:szCs w:val="22"/>
                <w:lang w:eastAsia="pl-PL"/>
              </w:rPr>
              <w:t>2</w:t>
            </w:r>
          </w:p>
        </w:tc>
      </w:tr>
      <w:tr w:rsidR="00EF38B5" w:rsidRPr="00EF38B5" w14:paraId="23B32956" w14:textId="77777777" w:rsidTr="001B62B0">
        <w:tc>
          <w:tcPr>
            <w:tcW w:w="842" w:type="dxa"/>
            <w:vAlign w:val="center"/>
            <w:hideMark/>
          </w:tcPr>
          <w:p w14:paraId="23B32953" w14:textId="77777777" w:rsidR="006D5273" w:rsidRPr="00EF38B5" w:rsidRDefault="006D5273" w:rsidP="001E24ED">
            <w:pPr>
              <w:spacing w:after="0" w:line="240" w:lineRule="auto"/>
              <w:ind w:left="57"/>
              <w:jc w:val="center"/>
              <w:rPr>
                <w:rFonts w:eastAsia="Times New Roman"/>
                <w:lang w:eastAsia="pl-PL"/>
              </w:rPr>
            </w:pPr>
            <w:r w:rsidRPr="00EF38B5">
              <w:rPr>
                <w:rFonts w:eastAsia="Times New Roman"/>
                <w:sz w:val="22"/>
                <w:lang w:eastAsia="pl-PL"/>
              </w:rPr>
              <w:t>Lab 3</w:t>
            </w:r>
          </w:p>
        </w:tc>
        <w:tc>
          <w:tcPr>
            <w:tcW w:w="6677" w:type="dxa"/>
            <w:hideMark/>
          </w:tcPr>
          <w:p w14:paraId="23B32954" w14:textId="6AA4B869" w:rsidR="006D5273" w:rsidRPr="00EF38B5" w:rsidRDefault="006D5273" w:rsidP="006D5273">
            <w:pPr>
              <w:spacing w:after="0" w:line="240" w:lineRule="auto"/>
              <w:rPr>
                <w:rFonts w:eastAsia="Times New Roman"/>
                <w:sz w:val="22"/>
                <w:szCs w:val="22"/>
                <w:lang w:val="en-GB" w:eastAsia="pl-PL"/>
              </w:rPr>
            </w:pPr>
            <w:r w:rsidRPr="00EF38B5">
              <w:rPr>
                <w:rFonts w:eastAsia="Times New Roman"/>
                <w:sz w:val="22"/>
                <w:szCs w:val="22"/>
                <w:lang w:val="en-GB" w:eastAsia="pl-PL"/>
              </w:rPr>
              <w:t>Presentation of organised models, valorisation of the context and d</w:t>
            </w:r>
            <w:r w:rsidR="00D9151E" w:rsidRPr="00EF38B5">
              <w:rPr>
                <w:rFonts w:eastAsia="Times New Roman"/>
                <w:sz w:val="22"/>
                <w:szCs w:val="22"/>
                <w:lang w:val="en-GB" w:eastAsia="pl-PL"/>
              </w:rPr>
              <w:t>efining the design objectives (</w:t>
            </w:r>
            <w:r w:rsidRPr="00EF38B5">
              <w:rPr>
                <w:rFonts w:eastAsia="Times New Roman"/>
                <w:sz w:val="22"/>
                <w:szCs w:val="22"/>
                <w:lang w:val="en-GB" w:eastAsia="pl-PL"/>
              </w:rPr>
              <w:t>structural elements, entrance zone and potential of reconstruction).</w:t>
            </w:r>
            <w:r w:rsidR="00092D8A" w:rsidRPr="00EF38B5">
              <w:rPr>
                <w:rFonts w:eastAsia="Times New Roman"/>
                <w:sz w:val="22"/>
                <w:szCs w:val="22"/>
                <w:lang w:val="en-GB" w:eastAsia="pl-PL"/>
              </w:rPr>
              <w:t xml:space="preserve"> Inspirations research.</w:t>
            </w:r>
          </w:p>
        </w:tc>
        <w:tc>
          <w:tcPr>
            <w:tcW w:w="1706" w:type="dxa"/>
            <w:vAlign w:val="center"/>
            <w:hideMark/>
          </w:tcPr>
          <w:p w14:paraId="23B32955" w14:textId="5B917327" w:rsidR="006D5273" w:rsidRPr="00EF38B5" w:rsidRDefault="006D5273" w:rsidP="001E24ED">
            <w:pPr>
              <w:spacing w:after="0" w:line="240" w:lineRule="auto"/>
              <w:jc w:val="center"/>
              <w:rPr>
                <w:rFonts w:eastAsia="Times New Roman"/>
                <w:sz w:val="22"/>
                <w:szCs w:val="22"/>
                <w:lang w:val="en-GB" w:eastAsia="pl-PL"/>
              </w:rPr>
            </w:pPr>
            <w:r w:rsidRPr="00EF38B5">
              <w:rPr>
                <w:rFonts w:eastAsia="Times New Roman"/>
                <w:sz w:val="22"/>
                <w:szCs w:val="22"/>
                <w:lang w:eastAsia="pl-PL"/>
              </w:rPr>
              <w:t>2</w:t>
            </w:r>
          </w:p>
        </w:tc>
      </w:tr>
      <w:tr w:rsidR="00EF38B5" w:rsidRPr="00EF38B5" w14:paraId="23B3295A" w14:textId="77777777" w:rsidTr="001B62B0">
        <w:tc>
          <w:tcPr>
            <w:tcW w:w="842" w:type="dxa"/>
            <w:vAlign w:val="center"/>
            <w:hideMark/>
          </w:tcPr>
          <w:p w14:paraId="23B32957" w14:textId="77777777" w:rsidR="006D5273" w:rsidRPr="00EF38B5" w:rsidRDefault="006D5273" w:rsidP="001E24ED">
            <w:pPr>
              <w:spacing w:after="0" w:line="240" w:lineRule="auto"/>
              <w:ind w:left="57"/>
              <w:jc w:val="center"/>
              <w:rPr>
                <w:rFonts w:eastAsia="Times New Roman"/>
                <w:lang w:eastAsia="pl-PL"/>
              </w:rPr>
            </w:pPr>
            <w:r w:rsidRPr="00EF38B5">
              <w:rPr>
                <w:rFonts w:eastAsia="Times New Roman"/>
                <w:sz w:val="22"/>
                <w:lang w:eastAsia="pl-PL"/>
              </w:rPr>
              <w:t>Lab 4</w:t>
            </w:r>
          </w:p>
        </w:tc>
        <w:tc>
          <w:tcPr>
            <w:tcW w:w="6677" w:type="dxa"/>
            <w:hideMark/>
          </w:tcPr>
          <w:p w14:paraId="23B32958" w14:textId="477400A1" w:rsidR="006D5273" w:rsidRPr="00EF38B5" w:rsidRDefault="006D5273" w:rsidP="006D5273">
            <w:pPr>
              <w:spacing w:after="0" w:line="240" w:lineRule="auto"/>
              <w:rPr>
                <w:rFonts w:eastAsia="Times New Roman"/>
                <w:sz w:val="22"/>
                <w:szCs w:val="22"/>
                <w:lang w:val="en-GB" w:eastAsia="pl-PL"/>
              </w:rPr>
            </w:pPr>
            <w:r w:rsidRPr="00EF38B5">
              <w:rPr>
                <w:rFonts w:eastAsia="Times New Roman"/>
                <w:sz w:val="22"/>
                <w:szCs w:val="22"/>
                <w:lang w:val="en-GB" w:eastAsia="pl-PL"/>
              </w:rPr>
              <w:t>Review of initial design proposals,</w:t>
            </w:r>
            <w:r w:rsidR="0084705C" w:rsidRPr="00EF38B5">
              <w:rPr>
                <w:rFonts w:eastAsia="Times New Roman"/>
                <w:sz w:val="22"/>
                <w:szCs w:val="22"/>
                <w:lang w:val="en-GB" w:eastAsia="pl-PL"/>
              </w:rPr>
              <w:t xml:space="preserve"> </w:t>
            </w:r>
            <w:r w:rsidR="00092D8A" w:rsidRPr="00EF38B5">
              <w:rPr>
                <w:rFonts w:eastAsia="Times New Roman"/>
                <w:sz w:val="22"/>
                <w:szCs w:val="22"/>
                <w:lang w:val="en-GB" w:eastAsia="pl-PL"/>
              </w:rPr>
              <w:t>inspirations</w:t>
            </w:r>
            <w:r w:rsidR="0084705C" w:rsidRPr="00EF38B5">
              <w:rPr>
                <w:rFonts w:eastAsia="Times New Roman"/>
                <w:sz w:val="22"/>
                <w:szCs w:val="22"/>
                <w:lang w:val="en-GB" w:eastAsia="pl-PL"/>
              </w:rPr>
              <w:t>,</w:t>
            </w:r>
            <w:r w:rsidRPr="00EF38B5">
              <w:rPr>
                <w:rFonts w:eastAsia="Times New Roman"/>
                <w:sz w:val="22"/>
                <w:szCs w:val="22"/>
                <w:lang w:val="en-GB" w:eastAsia="pl-PL"/>
              </w:rPr>
              <w:t xml:space="preserve"> assessment of spatial relationships with context and their relation to the designed functionality.</w:t>
            </w:r>
          </w:p>
        </w:tc>
        <w:tc>
          <w:tcPr>
            <w:tcW w:w="1706" w:type="dxa"/>
            <w:vAlign w:val="center"/>
            <w:hideMark/>
          </w:tcPr>
          <w:p w14:paraId="23B32959" w14:textId="75FB8CEF" w:rsidR="006D5273" w:rsidRPr="00EF38B5" w:rsidRDefault="006D5273" w:rsidP="001E24ED">
            <w:pPr>
              <w:spacing w:after="0" w:line="240" w:lineRule="auto"/>
              <w:jc w:val="center"/>
              <w:rPr>
                <w:rFonts w:eastAsia="Times New Roman"/>
                <w:sz w:val="22"/>
                <w:szCs w:val="22"/>
                <w:lang w:val="en-GB" w:eastAsia="pl-PL"/>
              </w:rPr>
            </w:pPr>
            <w:r w:rsidRPr="00EF38B5">
              <w:rPr>
                <w:rFonts w:eastAsia="Times New Roman"/>
                <w:sz w:val="22"/>
                <w:szCs w:val="22"/>
                <w:lang w:eastAsia="pl-PL"/>
              </w:rPr>
              <w:t>2</w:t>
            </w:r>
          </w:p>
        </w:tc>
      </w:tr>
      <w:tr w:rsidR="00EF38B5" w:rsidRPr="00EF38B5" w14:paraId="23B3295E" w14:textId="77777777" w:rsidTr="001B62B0">
        <w:tc>
          <w:tcPr>
            <w:tcW w:w="842" w:type="dxa"/>
            <w:vAlign w:val="center"/>
            <w:hideMark/>
          </w:tcPr>
          <w:p w14:paraId="23B3295B" w14:textId="77777777" w:rsidR="006D5273" w:rsidRPr="00EF38B5" w:rsidRDefault="006D5273" w:rsidP="001E24ED">
            <w:pPr>
              <w:spacing w:after="0" w:line="240" w:lineRule="auto"/>
              <w:ind w:left="57"/>
              <w:jc w:val="center"/>
              <w:rPr>
                <w:rFonts w:eastAsia="Times New Roman"/>
                <w:lang w:eastAsia="pl-PL"/>
              </w:rPr>
            </w:pPr>
            <w:r w:rsidRPr="00EF38B5">
              <w:rPr>
                <w:rFonts w:eastAsia="Times New Roman"/>
                <w:sz w:val="22"/>
                <w:lang w:eastAsia="pl-PL"/>
              </w:rPr>
              <w:t>Lab 5</w:t>
            </w:r>
          </w:p>
        </w:tc>
        <w:tc>
          <w:tcPr>
            <w:tcW w:w="6677" w:type="dxa"/>
            <w:hideMark/>
          </w:tcPr>
          <w:p w14:paraId="23B3295C" w14:textId="6DEB1706"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Functional-spatial programmes (block diagrams). Determination and group disposition of design goals. </w:t>
            </w:r>
            <w:r w:rsidRPr="00EF38B5">
              <w:rPr>
                <w:rFonts w:eastAsia="Times New Roman"/>
                <w:sz w:val="22"/>
                <w:szCs w:val="22"/>
                <w:lang w:eastAsia="pl-PL"/>
              </w:rPr>
              <w:t>Design consultation.</w:t>
            </w:r>
          </w:p>
        </w:tc>
        <w:tc>
          <w:tcPr>
            <w:tcW w:w="1706" w:type="dxa"/>
            <w:vAlign w:val="center"/>
            <w:hideMark/>
          </w:tcPr>
          <w:p w14:paraId="23B3295D" w14:textId="4E5AB0FF"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23B32962" w14:textId="77777777" w:rsidTr="001B62B0">
        <w:tc>
          <w:tcPr>
            <w:tcW w:w="842" w:type="dxa"/>
            <w:vAlign w:val="center"/>
            <w:hideMark/>
          </w:tcPr>
          <w:p w14:paraId="23B3295F" w14:textId="50646C56" w:rsidR="006D5273" w:rsidRPr="00EF38B5" w:rsidRDefault="006D5273" w:rsidP="001E24ED">
            <w:pPr>
              <w:spacing w:after="0" w:line="240" w:lineRule="auto"/>
              <w:ind w:left="57"/>
              <w:jc w:val="center"/>
              <w:rPr>
                <w:rFonts w:eastAsia="Times New Roman"/>
                <w:lang w:eastAsia="pl-PL"/>
              </w:rPr>
            </w:pPr>
            <w:r w:rsidRPr="00EF38B5">
              <w:rPr>
                <w:rFonts w:eastAsia="Times New Roman"/>
                <w:sz w:val="22"/>
                <w:lang w:eastAsia="pl-PL"/>
              </w:rPr>
              <w:t>Lab 6</w:t>
            </w:r>
          </w:p>
        </w:tc>
        <w:tc>
          <w:tcPr>
            <w:tcW w:w="6677" w:type="dxa"/>
            <w:hideMark/>
          </w:tcPr>
          <w:p w14:paraId="23B32960" w14:textId="0EE8286E"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Adjustments of structural and</w:t>
            </w:r>
            <w:r w:rsidR="00D9151E" w:rsidRPr="00EF38B5">
              <w:rPr>
                <w:rFonts w:eastAsia="Times New Roman"/>
                <w:sz w:val="22"/>
                <w:szCs w:val="22"/>
                <w:lang w:val="en-GB" w:eastAsia="pl-PL"/>
              </w:rPr>
              <w:t xml:space="preserve"> lighting solutions/illumination</w:t>
            </w:r>
            <w:r w:rsidRPr="00EF38B5">
              <w:rPr>
                <w:rFonts w:eastAsia="Times New Roman"/>
                <w:sz w:val="22"/>
                <w:szCs w:val="22"/>
                <w:lang w:val="en-GB" w:eastAsia="pl-PL"/>
              </w:rPr>
              <w:t xml:space="preserve">. </w:t>
            </w:r>
            <w:r w:rsidRPr="00EF38B5">
              <w:rPr>
                <w:rFonts w:eastAsia="Times New Roman"/>
                <w:sz w:val="22"/>
                <w:szCs w:val="22"/>
                <w:lang w:eastAsia="pl-PL"/>
              </w:rPr>
              <w:t>Design consultations.</w:t>
            </w:r>
          </w:p>
        </w:tc>
        <w:tc>
          <w:tcPr>
            <w:tcW w:w="1706" w:type="dxa"/>
            <w:vAlign w:val="center"/>
            <w:hideMark/>
          </w:tcPr>
          <w:p w14:paraId="23B32961" w14:textId="0845105D"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6CE7C92A" w14:textId="77777777" w:rsidTr="001B62B0">
        <w:tc>
          <w:tcPr>
            <w:tcW w:w="842" w:type="dxa"/>
            <w:vAlign w:val="center"/>
          </w:tcPr>
          <w:p w14:paraId="08841416" w14:textId="1B741328"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7</w:t>
            </w:r>
          </w:p>
        </w:tc>
        <w:tc>
          <w:tcPr>
            <w:tcW w:w="6677" w:type="dxa"/>
          </w:tcPr>
          <w:p w14:paraId="4E033D40" w14:textId="681D6DE0" w:rsidR="006D5273" w:rsidRPr="00EF38B5" w:rsidRDefault="006D5273" w:rsidP="006D5273">
            <w:pPr>
              <w:spacing w:after="0" w:line="240" w:lineRule="auto"/>
              <w:rPr>
                <w:rFonts w:eastAsia="Times New Roman"/>
                <w:sz w:val="22"/>
                <w:szCs w:val="22"/>
                <w:lang w:val="en-GB" w:eastAsia="pl-PL"/>
              </w:rPr>
            </w:pPr>
            <w:r w:rsidRPr="00EF38B5">
              <w:rPr>
                <w:rFonts w:eastAsia="Times New Roman"/>
                <w:sz w:val="22"/>
                <w:szCs w:val="22"/>
                <w:lang w:val="en-GB" w:eastAsia="pl-PL"/>
              </w:rPr>
              <w:t>Individual guidelines for the preparation of VR visualisation. Design consultations in the aspect of interior design.</w:t>
            </w:r>
          </w:p>
        </w:tc>
        <w:tc>
          <w:tcPr>
            <w:tcW w:w="1706" w:type="dxa"/>
            <w:vAlign w:val="center"/>
          </w:tcPr>
          <w:p w14:paraId="6D518EFF" w14:textId="5C917E93" w:rsidR="006D5273" w:rsidRPr="00EF38B5" w:rsidRDefault="006D5273" w:rsidP="001E24ED">
            <w:pPr>
              <w:spacing w:after="0" w:line="240" w:lineRule="auto"/>
              <w:jc w:val="center"/>
              <w:rPr>
                <w:rFonts w:eastAsia="Times New Roman"/>
                <w:sz w:val="22"/>
                <w:szCs w:val="22"/>
                <w:lang w:val="en-GB" w:eastAsia="pl-PL"/>
              </w:rPr>
            </w:pPr>
            <w:r w:rsidRPr="00EF38B5">
              <w:rPr>
                <w:rFonts w:eastAsia="Times New Roman"/>
                <w:sz w:val="22"/>
                <w:szCs w:val="22"/>
                <w:lang w:eastAsia="pl-PL"/>
              </w:rPr>
              <w:t>2</w:t>
            </w:r>
          </w:p>
        </w:tc>
      </w:tr>
      <w:tr w:rsidR="00EF38B5" w:rsidRPr="00EF38B5" w14:paraId="7BF272EE" w14:textId="77777777" w:rsidTr="001B62B0">
        <w:tc>
          <w:tcPr>
            <w:tcW w:w="842" w:type="dxa"/>
            <w:vAlign w:val="center"/>
          </w:tcPr>
          <w:p w14:paraId="2EDFDD0A" w14:textId="4F0FB328"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8</w:t>
            </w:r>
          </w:p>
        </w:tc>
        <w:tc>
          <w:tcPr>
            <w:tcW w:w="6677" w:type="dxa"/>
          </w:tcPr>
          <w:p w14:paraId="5D2F91FC" w14:textId="67D8F816"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Individual guidelines for model preparation for 3D printing. </w:t>
            </w:r>
            <w:r w:rsidRPr="00EF38B5">
              <w:rPr>
                <w:rFonts w:eastAsia="Times New Roman"/>
                <w:sz w:val="22"/>
                <w:szCs w:val="22"/>
                <w:lang w:eastAsia="pl-PL"/>
              </w:rPr>
              <w:t>Design consultations.</w:t>
            </w:r>
          </w:p>
        </w:tc>
        <w:tc>
          <w:tcPr>
            <w:tcW w:w="1706" w:type="dxa"/>
            <w:vAlign w:val="center"/>
          </w:tcPr>
          <w:p w14:paraId="05006A16" w14:textId="54B1AF7C"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1D330B9B" w14:textId="77777777" w:rsidTr="001B62B0">
        <w:tc>
          <w:tcPr>
            <w:tcW w:w="842" w:type="dxa"/>
            <w:vAlign w:val="center"/>
          </w:tcPr>
          <w:p w14:paraId="015B3721" w14:textId="2858E644"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9</w:t>
            </w:r>
          </w:p>
        </w:tc>
        <w:tc>
          <w:tcPr>
            <w:tcW w:w="6677" w:type="dxa"/>
          </w:tcPr>
          <w:p w14:paraId="235E97B3" w14:textId="74622CAA"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VR presentations of initial architectural interior design. </w:t>
            </w:r>
            <w:r w:rsidRPr="00EF38B5">
              <w:rPr>
                <w:rFonts w:eastAsia="Times New Roman"/>
                <w:sz w:val="22"/>
                <w:szCs w:val="22"/>
                <w:lang w:eastAsia="pl-PL"/>
              </w:rPr>
              <w:t>Design consultations</w:t>
            </w:r>
          </w:p>
        </w:tc>
        <w:tc>
          <w:tcPr>
            <w:tcW w:w="1706" w:type="dxa"/>
            <w:vAlign w:val="center"/>
          </w:tcPr>
          <w:p w14:paraId="7EEE7608" w14:textId="3FA5F8F8"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6BD08B1F" w14:textId="77777777" w:rsidTr="001B62B0">
        <w:tc>
          <w:tcPr>
            <w:tcW w:w="842" w:type="dxa"/>
            <w:vAlign w:val="center"/>
          </w:tcPr>
          <w:p w14:paraId="0DB3A4C6" w14:textId="44B41F68"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10</w:t>
            </w:r>
          </w:p>
        </w:tc>
        <w:tc>
          <w:tcPr>
            <w:tcW w:w="6677" w:type="dxa"/>
          </w:tcPr>
          <w:p w14:paraId="3FC4F50E" w14:textId="2B4C9349"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Selection of architectural detail or equipment for individual modelling (e.g.: small architectural elements, entrance area, architectural detail...). </w:t>
            </w:r>
            <w:r w:rsidRPr="00EF38B5">
              <w:rPr>
                <w:rFonts w:eastAsia="Times New Roman"/>
                <w:sz w:val="22"/>
                <w:szCs w:val="22"/>
                <w:lang w:eastAsia="pl-PL"/>
              </w:rPr>
              <w:t>Design consultations.</w:t>
            </w:r>
          </w:p>
        </w:tc>
        <w:tc>
          <w:tcPr>
            <w:tcW w:w="1706" w:type="dxa"/>
            <w:vAlign w:val="center"/>
          </w:tcPr>
          <w:p w14:paraId="01F9EB9D" w14:textId="5D4D2286"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699A02C5" w14:textId="77777777" w:rsidTr="001B62B0">
        <w:tc>
          <w:tcPr>
            <w:tcW w:w="842" w:type="dxa"/>
            <w:vAlign w:val="center"/>
          </w:tcPr>
          <w:p w14:paraId="6FE5FBE9" w14:textId="37F22A13"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11</w:t>
            </w:r>
          </w:p>
        </w:tc>
        <w:tc>
          <w:tcPr>
            <w:tcW w:w="6677" w:type="dxa"/>
          </w:tcPr>
          <w:p w14:paraId="64FE1CEB" w14:textId="591944A5"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Feasibility analyses of presented design proposals. </w:t>
            </w:r>
            <w:r w:rsidRPr="00EF38B5">
              <w:rPr>
                <w:rFonts w:eastAsia="Times New Roman"/>
                <w:sz w:val="22"/>
                <w:szCs w:val="22"/>
                <w:lang w:eastAsia="pl-PL"/>
              </w:rPr>
              <w:t>Design consultations</w:t>
            </w:r>
          </w:p>
        </w:tc>
        <w:tc>
          <w:tcPr>
            <w:tcW w:w="1706" w:type="dxa"/>
            <w:vAlign w:val="center"/>
          </w:tcPr>
          <w:p w14:paraId="03A84635" w14:textId="7332661D"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5CD9E47B" w14:textId="77777777" w:rsidTr="001B62B0">
        <w:tc>
          <w:tcPr>
            <w:tcW w:w="842" w:type="dxa"/>
            <w:vAlign w:val="center"/>
          </w:tcPr>
          <w:p w14:paraId="1AAFFF2B" w14:textId="511A66EF"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12</w:t>
            </w:r>
          </w:p>
        </w:tc>
        <w:tc>
          <w:tcPr>
            <w:tcW w:w="6677" w:type="dxa"/>
          </w:tcPr>
          <w:p w14:paraId="6CDCE025" w14:textId="522E0098"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Preparation of materials for analogue (printed) documentation. </w:t>
            </w:r>
            <w:r w:rsidRPr="00EF38B5">
              <w:rPr>
                <w:rFonts w:eastAsia="Times New Roman"/>
                <w:sz w:val="22"/>
                <w:szCs w:val="22"/>
                <w:lang w:eastAsia="pl-PL"/>
              </w:rPr>
              <w:t>Design consultations</w:t>
            </w:r>
          </w:p>
        </w:tc>
        <w:tc>
          <w:tcPr>
            <w:tcW w:w="1706" w:type="dxa"/>
            <w:vAlign w:val="center"/>
          </w:tcPr>
          <w:p w14:paraId="708FEF3D" w14:textId="6F8454E7"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6CC7B504" w14:textId="77777777" w:rsidTr="001B62B0">
        <w:tc>
          <w:tcPr>
            <w:tcW w:w="842" w:type="dxa"/>
            <w:vAlign w:val="center"/>
          </w:tcPr>
          <w:p w14:paraId="63D6888A" w14:textId="7D373F79"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13</w:t>
            </w:r>
          </w:p>
        </w:tc>
        <w:tc>
          <w:tcPr>
            <w:tcW w:w="6677" w:type="dxa"/>
          </w:tcPr>
          <w:p w14:paraId="38410AF2" w14:textId="02F7D578" w:rsidR="006D5273" w:rsidRPr="00EF38B5" w:rsidRDefault="006D5273" w:rsidP="006D5273">
            <w:pPr>
              <w:spacing w:after="0" w:line="240" w:lineRule="auto"/>
              <w:rPr>
                <w:rFonts w:eastAsia="Times New Roman"/>
                <w:sz w:val="22"/>
                <w:szCs w:val="22"/>
                <w:lang w:eastAsia="pl-PL"/>
              </w:rPr>
            </w:pPr>
            <w:r w:rsidRPr="00EF38B5">
              <w:rPr>
                <w:rFonts w:eastAsia="Times New Roman"/>
                <w:sz w:val="22"/>
                <w:szCs w:val="22"/>
                <w:lang w:val="en-GB" w:eastAsia="pl-PL"/>
              </w:rPr>
              <w:t xml:space="preserve">Preparation of a model for prototyping on the example of 3D printing (FDM). </w:t>
            </w:r>
            <w:r w:rsidRPr="00EF38B5">
              <w:rPr>
                <w:rFonts w:eastAsia="Times New Roman"/>
                <w:sz w:val="22"/>
                <w:szCs w:val="22"/>
                <w:lang w:eastAsia="pl-PL"/>
              </w:rPr>
              <w:t>Consultations and individual indications</w:t>
            </w:r>
          </w:p>
        </w:tc>
        <w:tc>
          <w:tcPr>
            <w:tcW w:w="1706" w:type="dxa"/>
            <w:vAlign w:val="center"/>
          </w:tcPr>
          <w:p w14:paraId="324DC693" w14:textId="42BA1130" w:rsidR="006D5273" w:rsidRPr="00EF38B5" w:rsidRDefault="006D5273" w:rsidP="001E24ED">
            <w:pPr>
              <w:spacing w:after="0" w:line="240" w:lineRule="auto"/>
              <w:jc w:val="center"/>
              <w:rPr>
                <w:rFonts w:eastAsia="Times New Roman"/>
                <w:sz w:val="22"/>
                <w:szCs w:val="22"/>
                <w:lang w:eastAsia="pl-PL"/>
              </w:rPr>
            </w:pPr>
            <w:r w:rsidRPr="00EF38B5">
              <w:rPr>
                <w:rFonts w:eastAsia="Times New Roman"/>
                <w:sz w:val="22"/>
                <w:szCs w:val="22"/>
                <w:lang w:eastAsia="pl-PL"/>
              </w:rPr>
              <w:t>2</w:t>
            </w:r>
          </w:p>
        </w:tc>
      </w:tr>
      <w:tr w:rsidR="00EF38B5" w:rsidRPr="00EF38B5" w14:paraId="49521DC2" w14:textId="77777777" w:rsidTr="001B62B0">
        <w:tc>
          <w:tcPr>
            <w:tcW w:w="842" w:type="dxa"/>
            <w:vAlign w:val="center"/>
          </w:tcPr>
          <w:p w14:paraId="2BA49344" w14:textId="3009BF5E"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14</w:t>
            </w:r>
          </w:p>
        </w:tc>
        <w:tc>
          <w:tcPr>
            <w:tcW w:w="6677" w:type="dxa"/>
          </w:tcPr>
          <w:p w14:paraId="63B24F73" w14:textId="3E213787" w:rsidR="006D5273" w:rsidRPr="00EF38B5" w:rsidRDefault="006D5273" w:rsidP="006D5273">
            <w:pPr>
              <w:spacing w:after="0" w:line="240" w:lineRule="auto"/>
              <w:rPr>
                <w:rFonts w:eastAsia="Times New Roman"/>
                <w:sz w:val="22"/>
                <w:szCs w:val="22"/>
                <w:lang w:val="en-GB" w:eastAsia="pl-PL"/>
              </w:rPr>
            </w:pPr>
            <w:r w:rsidRPr="00EF38B5">
              <w:rPr>
                <w:rFonts w:eastAsia="Times New Roman"/>
                <w:sz w:val="22"/>
                <w:szCs w:val="22"/>
                <w:lang w:val="en-GB" w:eastAsia="pl-PL"/>
              </w:rPr>
              <w:t>The design works completion and the last consultations.</w:t>
            </w:r>
          </w:p>
        </w:tc>
        <w:tc>
          <w:tcPr>
            <w:tcW w:w="1706" w:type="dxa"/>
            <w:vAlign w:val="center"/>
          </w:tcPr>
          <w:p w14:paraId="4A9ECE03" w14:textId="77322E3C" w:rsidR="006D5273" w:rsidRPr="00EF38B5" w:rsidRDefault="006D5273" w:rsidP="001E24ED">
            <w:pPr>
              <w:spacing w:after="0" w:line="240" w:lineRule="auto"/>
              <w:jc w:val="center"/>
              <w:rPr>
                <w:rFonts w:eastAsia="Times New Roman"/>
                <w:sz w:val="22"/>
                <w:szCs w:val="22"/>
                <w:lang w:val="en-GB" w:eastAsia="pl-PL"/>
              </w:rPr>
            </w:pPr>
            <w:r w:rsidRPr="00EF38B5">
              <w:rPr>
                <w:rFonts w:eastAsia="Times New Roman"/>
                <w:sz w:val="22"/>
                <w:szCs w:val="22"/>
                <w:lang w:eastAsia="pl-PL"/>
              </w:rPr>
              <w:t>2</w:t>
            </w:r>
          </w:p>
        </w:tc>
      </w:tr>
      <w:tr w:rsidR="00EF38B5" w:rsidRPr="00EF38B5" w14:paraId="7F3940EF" w14:textId="77777777" w:rsidTr="001B62B0">
        <w:tc>
          <w:tcPr>
            <w:tcW w:w="842" w:type="dxa"/>
            <w:vAlign w:val="center"/>
          </w:tcPr>
          <w:p w14:paraId="084ECC41" w14:textId="5A11D444" w:rsidR="006D5273" w:rsidRPr="00EF38B5" w:rsidRDefault="006D5273" w:rsidP="001E24ED">
            <w:pPr>
              <w:spacing w:after="0" w:line="240" w:lineRule="auto"/>
              <w:ind w:left="57"/>
              <w:jc w:val="center"/>
              <w:rPr>
                <w:rFonts w:eastAsia="Times New Roman"/>
                <w:sz w:val="22"/>
                <w:lang w:eastAsia="pl-PL"/>
              </w:rPr>
            </w:pPr>
            <w:r w:rsidRPr="00EF38B5">
              <w:rPr>
                <w:rFonts w:eastAsia="Times New Roman"/>
                <w:sz w:val="22"/>
                <w:lang w:eastAsia="pl-PL"/>
              </w:rPr>
              <w:t>Lab 15</w:t>
            </w:r>
          </w:p>
        </w:tc>
        <w:tc>
          <w:tcPr>
            <w:tcW w:w="6677" w:type="dxa"/>
          </w:tcPr>
          <w:p w14:paraId="51FE96AE" w14:textId="009BE1B0" w:rsidR="006D5273" w:rsidRPr="00EF38B5" w:rsidRDefault="006D5273" w:rsidP="006D5273">
            <w:pPr>
              <w:spacing w:after="0" w:line="240" w:lineRule="auto"/>
              <w:rPr>
                <w:rFonts w:eastAsia="Times New Roman"/>
                <w:sz w:val="22"/>
                <w:szCs w:val="22"/>
                <w:lang w:val="en-GB" w:eastAsia="pl-PL"/>
              </w:rPr>
            </w:pPr>
            <w:r w:rsidRPr="00EF38B5">
              <w:rPr>
                <w:rFonts w:eastAsia="Times New Roman"/>
                <w:sz w:val="22"/>
                <w:szCs w:val="22"/>
                <w:lang w:val="en-GB" w:eastAsia="pl-PL"/>
              </w:rPr>
              <w:t>Final presentations and evaluation.</w:t>
            </w:r>
          </w:p>
        </w:tc>
        <w:tc>
          <w:tcPr>
            <w:tcW w:w="1706" w:type="dxa"/>
            <w:vAlign w:val="center"/>
          </w:tcPr>
          <w:p w14:paraId="2EE76C7A" w14:textId="5B249ECB" w:rsidR="006D5273" w:rsidRPr="00EF38B5" w:rsidRDefault="006D5273" w:rsidP="001E24ED">
            <w:pPr>
              <w:spacing w:after="0" w:line="240" w:lineRule="auto"/>
              <w:jc w:val="center"/>
              <w:rPr>
                <w:rFonts w:eastAsia="Times New Roman"/>
                <w:sz w:val="22"/>
                <w:szCs w:val="22"/>
                <w:lang w:val="en-GB" w:eastAsia="pl-PL"/>
              </w:rPr>
            </w:pPr>
            <w:r w:rsidRPr="00EF38B5">
              <w:rPr>
                <w:rFonts w:eastAsia="Times New Roman"/>
                <w:sz w:val="22"/>
                <w:szCs w:val="22"/>
                <w:lang w:eastAsia="pl-PL"/>
              </w:rPr>
              <w:t>2</w:t>
            </w:r>
          </w:p>
        </w:tc>
      </w:tr>
      <w:tr w:rsidR="00551CD3" w:rsidRPr="00EF38B5" w14:paraId="23B32966" w14:textId="77777777" w:rsidTr="001B62B0">
        <w:tc>
          <w:tcPr>
            <w:tcW w:w="842" w:type="dxa"/>
            <w:vAlign w:val="center"/>
            <w:hideMark/>
          </w:tcPr>
          <w:p w14:paraId="23B32963" w14:textId="77777777" w:rsidR="00551CD3" w:rsidRPr="00EF38B5" w:rsidRDefault="00551CD3" w:rsidP="001E24ED">
            <w:pPr>
              <w:spacing w:after="0" w:line="240" w:lineRule="auto"/>
              <w:jc w:val="center"/>
              <w:rPr>
                <w:rFonts w:eastAsia="Times New Roman"/>
                <w:lang w:val="en-GB" w:eastAsia="pl-PL"/>
              </w:rPr>
            </w:pPr>
          </w:p>
        </w:tc>
        <w:tc>
          <w:tcPr>
            <w:tcW w:w="6677" w:type="dxa"/>
            <w:hideMark/>
          </w:tcPr>
          <w:p w14:paraId="23B32964" w14:textId="77777777" w:rsidR="00551CD3" w:rsidRPr="00EF38B5" w:rsidRDefault="00551CD3" w:rsidP="00551CD3">
            <w:pPr>
              <w:spacing w:after="0" w:line="240" w:lineRule="auto"/>
              <w:rPr>
                <w:rFonts w:eastAsia="Times New Roman"/>
                <w:b/>
                <w:lang w:eastAsia="pl-PL"/>
              </w:rPr>
            </w:pPr>
            <w:r w:rsidRPr="00EF38B5">
              <w:rPr>
                <w:rFonts w:eastAsia="Times New Roman"/>
                <w:b/>
                <w:sz w:val="22"/>
                <w:lang w:eastAsia="pl-PL"/>
              </w:rPr>
              <w:t>Total hours</w:t>
            </w:r>
          </w:p>
        </w:tc>
        <w:tc>
          <w:tcPr>
            <w:tcW w:w="1706" w:type="dxa"/>
            <w:vAlign w:val="center"/>
            <w:hideMark/>
          </w:tcPr>
          <w:p w14:paraId="23B32965" w14:textId="35C08BBD" w:rsidR="00551CD3" w:rsidRPr="001E24ED" w:rsidRDefault="006D5273" w:rsidP="001E24ED">
            <w:pPr>
              <w:spacing w:after="0" w:line="240" w:lineRule="auto"/>
              <w:jc w:val="center"/>
              <w:rPr>
                <w:rFonts w:eastAsia="Times New Roman"/>
                <w:b/>
                <w:lang w:eastAsia="pl-PL"/>
              </w:rPr>
            </w:pPr>
            <w:r w:rsidRPr="001E24ED">
              <w:rPr>
                <w:rFonts w:eastAsia="Times New Roman"/>
                <w:b/>
                <w:lang w:eastAsia="pl-PL"/>
              </w:rPr>
              <w:t>30</w:t>
            </w:r>
          </w:p>
        </w:tc>
      </w:tr>
    </w:tbl>
    <w:p w14:paraId="78A315DF" w14:textId="77777777" w:rsidR="001B62B0" w:rsidRDefault="001B62B0" w:rsidP="001B62B0">
      <w:pPr>
        <w:spacing w:after="0"/>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304"/>
      </w:tblGrid>
      <w:tr w:rsidR="00EF38B5" w:rsidRPr="00EF38B5" w14:paraId="23B329A2" w14:textId="77777777" w:rsidTr="001B62B0">
        <w:trPr>
          <w:trHeight w:val="283"/>
        </w:trPr>
        <w:tc>
          <w:tcPr>
            <w:tcW w:w="9304" w:type="dxa"/>
            <w:vAlign w:val="center"/>
          </w:tcPr>
          <w:p w14:paraId="23B329A1" w14:textId="77777777" w:rsidR="00096A7B" w:rsidRPr="00EF38B5" w:rsidRDefault="00096A7B" w:rsidP="000C3A79">
            <w:pPr>
              <w:spacing w:after="0" w:line="240" w:lineRule="auto"/>
              <w:jc w:val="center"/>
              <w:rPr>
                <w:rFonts w:eastAsia="Times New Roman"/>
                <w:b/>
                <w:bCs/>
                <w:lang w:val="en-US" w:eastAsia="pl-PL"/>
              </w:rPr>
            </w:pPr>
            <w:bookmarkStart w:id="9" w:name="table09"/>
            <w:bookmarkEnd w:id="9"/>
            <w:r w:rsidRPr="00EF38B5">
              <w:rPr>
                <w:rFonts w:eastAsia="Times New Roman"/>
                <w:b/>
                <w:bCs/>
                <w:lang w:val="en-US" w:eastAsia="pl-PL"/>
              </w:rPr>
              <w:t>TEACHING TOOLS</w:t>
            </w:r>
          </w:p>
        </w:tc>
      </w:tr>
      <w:tr w:rsidR="00EF38B5" w:rsidRPr="00BF1F4F" w14:paraId="23B329A6" w14:textId="77777777" w:rsidTr="001B62B0">
        <w:trPr>
          <w:trHeight w:val="420"/>
        </w:trPr>
        <w:tc>
          <w:tcPr>
            <w:tcW w:w="9304" w:type="dxa"/>
            <w:hideMark/>
          </w:tcPr>
          <w:p w14:paraId="79D97E4E" w14:textId="77777777" w:rsidR="00C972C1" w:rsidRPr="00EF38B5" w:rsidRDefault="00C972C1" w:rsidP="00C972C1">
            <w:pPr>
              <w:pStyle w:val="Bezodstpw"/>
              <w:rPr>
                <w:sz w:val="22"/>
                <w:szCs w:val="22"/>
                <w:lang w:val="en-US" w:eastAsia="pl-PL"/>
              </w:rPr>
            </w:pPr>
            <w:r w:rsidRPr="00EF38B5">
              <w:rPr>
                <w:b/>
                <w:sz w:val="22"/>
                <w:szCs w:val="22"/>
                <w:lang w:val="en-US" w:eastAsia="pl-PL"/>
              </w:rPr>
              <w:t>N1</w:t>
            </w:r>
            <w:r w:rsidRPr="00EF38B5">
              <w:rPr>
                <w:sz w:val="22"/>
                <w:szCs w:val="22"/>
                <w:lang w:val="en-US" w:eastAsia="pl-PL"/>
              </w:rPr>
              <w:t xml:space="preserve"> - Informational lecture with elements of problematic lecture.</w:t>
            </w:r>
          </w:p>
          <w:p w14:paraId="27CF7557" w14:textId="77777777" w:rsidR="00C972C1" w:rsidRPr="00EF38B5" w:rsidRDefault="00C972C1" w:rsidP="00C972C1">
            <w:pPr>
              <w:pStyle w:val="Bezodstpw"/>
              <w:rPr>
                <w:sz w:val="22"/>
                <w:szCs w:val="22"/>
                <w:lang w:val="en-US" w:eastAsia="pl-PL"/>
              </w:rPr>
            </w:pPr>
            <w:r w:rsidRPr="00EF38B5">
              <w:rPr>
                <w:b/>
                <w:sz w:val="22"/>
                <w:szCs w:val="22"/>
                <w:lang w:val="en-US" w:eastAsia="pl-PL"/>
              </w:rPr>
              <w:t>N2</w:t>
            </w:r>
            <w:r w:rsidRPr="00EF38B5">
              <w:rPr>
                <w:sz w:val="22"/>
                <w:szCs w:val="22"/>
                <w:lang w:val="en-US" w:eastAsia="pl-PL"/>
              </w:rPr>
              <w:t xml:space="preserve"> - Multimedia presentations.</w:t>
            </w:r>
          </w:p>
          <w:p w14:paraId="5CD55FF3" w14:textId="77777777" w:rsidR="00C972C1" w:rsidRPr="00EF38B5" w:rsidRDefault="00C972C1" w:rsidP="00C972C1">
            <w:pPr>
              <w:pStyle w:val="Bezodstpw"/>
              <w:rPr>
                <w:sz w:val="22"/>
                <w:szCs w:val="22"/>
                <w:lang w:val="en-US" w:eastAsia="pl-PL"/>
              </w:rPr>
            </w:pPr>
            <w:r w:rsidRPr="00EF38B5">
              <w:rPr>
                <w:b/>
                <w:sz w:val="22"/>
                <w:szCs w:val="22"/>
                <w:lang w:val="en-US" w:eastAsia="pl-PL"/>
              </w:rPr>
              <w:t>N3</w:t>
            </w:r>
            <w:r w:rsidRPr="00EF38B5">
              <w:rPr>
                <w:sz w:val="22"/>
                <w:szCs w:val="22"/>
                <w:lang w:val="en-US" w:eastAsia="pl-PL"/>
              </w:rPr>
              <w:t xml:space="preserve"> - Conceptual work.</w:t>
            </w:r>
          </w:p>
          <w:p w14:paraId="00CEC2DA" w14:textId="77777777" w:rsidR="00C972C1" w:rsidRPr="00EF38B5" w:rsidRDefault="00C972C1" w:rsidP="00C972C1">
            <w:pPr>
              <w:pStyle w:val="Bezodstpw"/>
              <w:rPr>
                <w:sz w:val="22"/>
                <w:szCs w:val="22"/>
                <w:lang w:val="en-US" w:eastAsia="pl-PL"/>
              </w:rPr>
            </w:pPr>
            <w:r w:rsidRPr="00EF38B5">
              <w:rPr>
                <w:b/>
                <w:sz w:val="22"/>
                <w:szCs w:val="22"/>
                <w:lang w:val="en-US" w:eastAsia="pl-PL"/>
              </w:rPr>
              <w:t>N4</w:t>
            </w:r>
            <w:r w:rsidRPr="00EF38B5">
              <w:rPr>
                <w:sz w:val="22"/>
                <w:szCs w:val="22"/>
                <w:lang w:val="en-US" w:eastAsia="pl-PL"/>
              </w:rPr>
              <w:t xml:space="preserve"> - Analytical work.</w:t>
            </w:r>
          </w:p>
          <w:p w14:paraId="1715C2F2" w14:textId="77777777" w:rsidR="00C972C1" w:rsidRPr="00EF38B5" w:rsidRDefault="00C972C1" w:rsidP="00C972C1">
            <w:pPr>
              <w:pStyle w:val="Bezodstpw"/>
              <w:rPr>
                <w:sz w:val="22"/>
                <w:szCs w:val="22"/>
                <w:lang w:val="en-US" w:eastAsia="pl-PL"/>
              </w:rPr>
            </w:pPr>
            <w:r w:rsidRPr="00EF38B5">
              <w:rPr>
                <w:b/>
                <w:sz w:val="22"/>
                <w:szCs w:val="22"/>
                <w:lang w:val="en-US" w:eastAsia="pl-PL"/>
              </w:rPr>
              <w:t>N5</w:t>
            </w:r>
            <w:r w:rsidRPr="00EF38B5">
              <w:rPr>
                <w:sz w:val="22"/>
                <w:szCs w:val="22"/>
                <w:lang w:val="en-US" w:eastAsia="pl-PL"/>
              </w:rPr>
              <w:t xml:space="preserve"> - Individual consultations.</w:t>
            </w:r>
          </w:p>
          <w:p w14:paraId="38E475AA" w14:textId="77777777" w:rsidR="00C972C1" w:rsidRPr="00EF38B5" w:rsidRDefault="00C972C1" w:rsidP="00C972C1">
            <w:pPr>
              <w:pStyle w:val="Bezodstpw"/>
              <w:rPr>
                <w:sz w:val="22"/>
                <w:szCs w:val="22"/>
                <w:lang w:val="en-US" w:eastAsia="pl-PL"/>
              </w:rPr>
            </w:pPr>
            <w:r w:rsidRPr="00EF38B5">
              <w:rPr>
                <w:b/>
                <w:sz w:val="22"/>
                <w:szCs w:val="22"/>
                <w:lang w:val="en-US" w:eastAsia="pl-PL"/>
              </w:rPr>
              <w:t>N6</w:t>
            </w:r>
            <w:r w:rsidRPr="00EF38B5">
              <w:rPr>
                <w:sz w:val="22"/>
                <w:szCs w:val="22"/>
                <w:lang w:val="en-US" w:eastAsia="pl-PL"/>
              </w:rPr>
              <w:t xml:space="preserve"> - Group consultations.</w:t>
            </w:r>
          </w:p>
          <w:p w14:paraId="2F82BF22" w14:textId="77777777" w:rsidR="00C972C1" w:rsidRPr="00EF38B5" w:rsidRDefault="00C972C1" w:rsidP="00C972C1">
            <w:pPr>
              <w:pStyle w:val="Bezodstpw"/>
              <w:rPr>
                <w:sz w:val="22"/>
                <w:szCs w:val="22"/>
                <w:lang w:val="en-US" w:eastAsia="pl-PL"/>
              </w:rPr>
            </w:pPr>
            <w:r w:rsidRPr="00EF38B5">
              <w:rPr>
                <w:b/>
                <w:sz w:val="22"/>
                <w:szCs w:val="22"/>
                <w:lang w:val="en-US" w:eastAsia="pl-PL"/>
              </w:rPr>
              <w:t>N7</w:t>
            </w:r>
            <w:r w:rsidRPr="00EF38B5">
              <w:rPr>
                <w:sz w:val="22"/>
                <w:szCs w:val="22"/>
                <w:lang w:val="en-US" w:eastAsia="pl-PL"/>
              </w:rPr>
              <w:t xml:space="preserve"> - Individual corrections.</w:t>
            </w:r>
          </w:p>
          <w:p w14:paraId="45EB3858" w14:textId="77777777" w:rsidR="00C972C1" w:rsidRPr="00EF38B5" w:rsidRDefault="00C972C1" w:rsidP="00C972C1">
            <w:pPr>
              <w:pStyle w:val="Bezodstpw"/>
              <w:rPr>
                <w:sz w:val="22"/>
                <w:szCs w:val="22"/>
                <w:lang w:val="en-US" w:eastAsia="pl-PL"/>
              </w:rPr>
            </w:pPr>
            <w:r w:rsidRPr="00EF38B5">
              <w:rPr>
                <w:b/>
                <w:sz w:val="22"/>
                <w:szCs w:val="22"/>
                <w:lang w:val="en-US" w:eastAsia="pl-PL"/>
              </w:rPr>
              <w:t>N8</w:t>
            </w:r>
            <w:r w:rsidRPr="00EF38B5">
              <w:rPr>
                <w:sz w:val="22"/>
                <w:szCs w:val="22"/>
                <w:lang w:val="en-US" w:eastAsia="pl-PL"/>
              </w:rPr>
              <w:t xml:space="preserve"> - Problematic discussions.</w:t>
            </w:r>
          </w:p>
          <w:p w14:paraId="6BDD5C43" w14:textId="77777777" w:rsidR="00C972C1" w:rsidRPr="00EF38B5" w:rsidRDefault="00C972C1" w:rsidP="00C972C1">
            <w:pPr>
              <w:pStyle w:val="Bezodstpw"/>
              <w:rPr>
                <w:sz w:val="22"/>
                <w:szCs w:val="22"/>
                <w:lang w:val="en-US" w:eastAsia="pl-PL"/>
              </w:rPr>
            </w:pPr>
            <w:r w:rsidRPr="00EF38B5">
              <w:rPr>
                <w:b/>
                <w:sz w:val="22"/>
                <w:szCs w:val="22"/>
                <w:lang w:val="en-US" w:eastAsia="pl-PL"/>
              </w:rPr>
              <w:t>N9</w:t>
            </w:r>
            <w:r w:rsidRPr="00EF38B5">
              <w:rPr>
                <w:sz w:val="22"/>
                <w:szCs w:val="22"/>
                <w:lang w:val="en-US" w:eastAsia="pl-PL"/>
              </w:rPr>
              <w:t xml:space="preserve"> - Teamwork.</w:t>
            </w:r>
          </w:p>
          <w:p w14:paraId="26295D71" w14:textId="77777777" w:rsidR="00C972C1" w:rsidRPr="00EF38B5" w:rsidRDefault="00C972C1" w:rsidP="00C972C1">
            <w:pPr>
              <w:pStyle w:val="Bezodstpw"/>
              <w:rPr>
                <w:sz w:val="22"/>
                <w:szCs w:val="22"/>
                <w:lang w:val="en-US" w:eastAsia="pl-PL"/>
              </w:rPr>
            </w:pPr>
            <w:r w:rsidRPr="00EF38B5">
              <w:rPr>
                <w:b/>
                <w:sz w:val="22"/>
                <w:szCs w:val="22"/>
                <w:lang w:val="en-US" w:eastAsia="pl-PL"/>
              </w:rPr>
              <w:t>N10</w:t>
            </w:r>
            <w:r w:rsidRPr="00EF38B5">
              <w:rPr>
                <w:sz w:val="22"/>
                <w:szCs w:val="22"/>
                <w:lang w:val="en-US" w:eastAsia="pl-PL"/>
              </w:rPr>
              <w:t xml:space="preserve"> - Design workshops.</w:t>
            </w:r>
          </w:p>
          <w:p w14:paraId="1BF28F7F" w14:textId="77777777" w:rsidR="00C972C1" w:rsidRPr="00EF38B5" w:rsidRDefault="00C972C1" w:rsidP="00C972C1">
            <w:pPr>
              <w:pStyle w:val="Bezodstpw"/>
              <w:rPr>
                <w:sz w:val="22"/>
                <w:szCs w:val="22"/>
                <w:lang w:val="en-US" w:eastAsia="pl-PL"/>
              </w:rPr>
            </w:pPr>
            <w:r w:rsidRPr="00EF38B5">
              <w:rPr>
                <w:b/>
                <w:sz w:val="22"/>
                <w:szCs w:val="22"/>
                <w:lang w:val="en-US" w:eastAsia="pl-PL"/>
              </w:rPr>
              <w:t>N11</w:t>
            </w:r>
            <w:r w:rsidRPr="00EF38B5">
              <w:rPr>
                <w:sz w:val="22"/>
                <w:szCs w:val="22"/>
                <w:lang w:val="en-US" w:eastAsia="pl-PL"/>
              </w:rPr>
              <w:t xml:space="preserve"> - Presentation of own work.</w:t>
            </w:r>
          </w:p>
          <w:p w14:paraId="23B329A5" w14:textId="4377ADA3" w:rsidR="00551CD3" w:rsidRPr="00EF38B5" w:rsidRDefault="00C972C1" w:rsidP="00C972C1">
            <w:pPr>
              <w:pStyle w:val="Bezodstpw"/>
              <w:rPr>
                <w:sz w:val="22"/>
                <w:szCs w:val="22"/>
                <w:lang w:val="en-GB" w:eastAsia="pl-PL"/>
              </w:rPr>
            </w:pPr>
            <w:r w:rsidRPr="00EF38B5">
              <w:rPr>
                <w:b/>
                <w:sz w:val="22"/>
                <w:szCs w:val="22"/>
                <w:lang w:val="en-US" w:eastAsia="pl-PL"/>
              </w:rPr>
              <w:t>N12</w:t>
            </w:r>
            <w:r w:rsidRPr="00EF38B5">
              <w:rPr>
                <w:sz w:val="22"/>
                <w:szCs w:val="22"/>
                <w:lang w:val="en-US" w:eastAsia="pl-PL"/>
              </w:rPr>
              <w:t xml:space="preserve"> - Presentations and group discussions.</w:t>
            </w:r>
          </w:p>
        </w:tc>
      </w:tr>
    </w:tbl>
    <w:p w14:paraId="2B32DFE2" w14:textId="77777777" w:rsidR="001B62B0" w:rsidRPr="00BF1F4F" w:rsidRDefault="001B62B0" w:rsidP="001B62B0">
      <w:pPr>
        <w:spacing w:after="0"/>
        <w:rPr>
          <w:lang w:val="en-U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2409"/>
        <w:gridCol w:w="1910"/>
        <w:gridCol w:w="4966"/>
      </w:tblGrid>
      <w:tr w:rsidR="00EF38B5" w:rsidRPr="00BF1F4F" w14:paraId="23B329A9" w14:textId="77777777" w:rsidTr="001B62B0">
        <w:trPr>
          <w:trHeight w:val="283"/>
        </w:trPr>
        <w:tc>
          <w:tcPr>
            <w:tcW w:w="9285" w:type="dxa"/>
            <w:gridSpan w:val="3"/>
            <w:vAlign w:val="center"/>
          </w:tcPr>
          <w:p w14:paraId="23B329A8" w14:textId="77777777" w:rsidR="00876A91" w:rsidRPr="00EF38B5" w:rsidRDefault="000C3A79" w:rsidP="00C51981">
            <w:pPr>
              <w:spacing w:after="0" w:line="240" w:lineRule="auto"/>
              <w:jc w:val="center"/>
              <w:rPr>
                <w:rFonts w:eastAsia="Times New Roman"/>
                <w:lang w:val="en-US" w:eastAsia="pl-PL"/>
              </w:rPr>
            </w:pPr>
            <w:r w:rsidRPr="00EF38B5">
              <w:rPr>
                <w:b/>
                <w:bCs/>
                <w:lang w:val="en-US" w:eastAsia="pl-PL"/>
              </w:rPr>
              <w:t>ASSESSMENT OF ACHIEVEMENT OF LEARNING OUTCOMES</w:t>
            </w:r>
          </w:p>
        </w:tc>
      </w:tr>
      <w:tr w:rsidR="00EF38B5" w:rsidRPr="00BF1F4F" w14:paraId="23B329AD" w14:textId="77777777" w:rsidTr="001B62B0">
        <w:tc>
          <w:tcPr>
            <w:tcW w:w="2708" w:type="dxa"/>
            <w:hideMark/>
          </w:tcPr>
          <w:p w14:paraId="23B329AA" w14:textId="77777777" w:rsidR="00551CD3" w:rsidRPr="00EF38B5" w:rsidRDefault="00551CD3" w:rsidP="0076154C">
            <w:pPr>
              <w:spacing w:after="0" w:line="240" w:lineRule="auto"/>
              <w:ind w:left="57"/>
              <w:rPr>
                <w:rFonts w:eastAsia="Times New Roman"/>
                <w:sz w:val="22"/>
                <w:szCs w:val="22"/>
                <w:lang w:val="en-US" w:eastAsia="pl-PL"/>
              </w:rPr>
            </w:pPr>
            <w:bookmarkStart w:id="10" w:name="table0C"/>
            <w:bookmarkEnd w:id="10"/>
            <w:r w:rsidRPr="00EF38B5">
              <w:rPr>
                <w:rFonts w:eastAsia="Times New Roman"/>
                <w:b/>
                <w:bCs/>
                <w:sz w:val="22"/>
                <w:szCs w:val="22"/>
                <w:lang w:val="en-US" w:eastAsia="pl-PL"/>
              </w:rPr>
              <w:t xml:space="preserve">Evaluation </w:t>
            </w:r>
            <w:r w:rsidRPr="00EF38B5">
              <w:rPr>
                <w:rFonts w:eastAsia="Times New Roman"/>
                <w:sz w:val="22"/>
                <w:szCs w:val="22"/>
                <w:lang w:val="en-US" w:eastAsia="pl-PL"/>
              </w:rPr>
              <w:t xml:space="preserve">(F – forming (during semester), </w:t>
            </w:r>
            <w:r w:rsidR="00D61615" w:rsidRPr="00EF38B5">
              <w:rPr>
                <w:rFonts w:eastAsia="Times New Roman"/>
                <w:sz w:val="22"/>
                <w:szCs w:val="22"/>
                <w:lang w:val="en-US" w:eastAsia="pl-PL"/>
              </w:rPr>
              <w:t>C</w:t>
            </w:r>
            <w:r w:rsidRPr="00EF38B5">
              <w:rPr>
                <w:rFonts w:eastAsia="Times New Roman"/>
                <w:sz w:val="22"/>
                <w:szCs w:val="22"/>
                <w:lang w:val="en-US" w:eastAsia="pl-PL"/>
              </w:rPr>
              <w:t xml:space="preserve"> – concluding (at semester end)</w:t>
            </w:r>
          </w:p>
        </w:tc>
        <w:tc>
          <w:tcPr>
            <w:tcW w:w="2147" w:type="dxa"/>
            <w:hideMark/>
          </w:tcPr>
          <w:p w14:paraId="23B329AB" w14:textId="77777777" w:rsidR="00551CD3" w:rsidRPr="00EF38B5" w:rsidRDefault="000C3A79" w:rsidP="0076154C">
            <w:pPr>
              <w:spacing w:after="0" w:line="240" w:lineRule="auto"/>
              <w:ind w:left="57"/>
              <w:rPr>
                <w:rFonts w:eastAsia="Times New Roman"/>
                <w:sz w:val="22"/>
                <w:szCs w:val="22"/>
                <w:lang w:eastAsia="pl-PL"/>
              </w:rPr>
            </w:pPr>
            <w:r w:rsidRPr="00EF38B5">
              <w:rPr>
                <w:sz w:val="22"/>
                <w:lang w:val="en-US" w:eastAsia="pl-PL"/>
              </w:rPr>
              <w:t>Number of learning outcome</w:t>
            </w:r>
          </w:p>
        </w:tc>
        <w:tc>
          <w:tcPr>
            <w:tcW w:w="4430" w:type="dxa"/>
            <w:hideMark/>
          </w:tcPr>
          <w:p w14:paraId="23B329AC" w14:textId="77777777" w:rsidR="000C3A79" w:rsidRPr="00EF38B5" w:rsidRDefault="000C3A79" w:rsidP="0076154C">
            <w:pPr>
              <w:spacing w:after="0" w:line="240" w:lineRule="auto"/>
              <w:ind w:left="57"/>
              <w:rPr>
                <w:rFonts w:eastAsia="Times New Roman"/>
                <w:sz w:val="22"/>
                <w:szCs w:val="22"/>
                <w:lang w:val="en-US" w:eastAsia="pl-PL"/>
              </w:rPr>
            </w:pPr>
            <w:r w:rsidRPr="00EF38B5">
              <w:rPr>
                <w:bCs/>
                <w:sz w:val="22"/>
                <w:szCs w:val="22"/>
                <w:lang w:val="en-US"/>
              </w:rPr>
              <w:t>Method of assessing the achievement of learning outcome</w:t>
            </w:r>
          </w:p>
        </w:tc>
      </w:tr>
      <w:tr w:rsidR="00EF38B5" w:rsidRPr="00BF1F4F" w14:paraId="23B329B1" w14:textId="77777777" w:rsidTr="001B62B0">
        <w:tc>
          <w:tcPr>
            <w:tcW w:w="0" w:type="auto"/>
            <w:hideMark/>
          </w:tcPr>
          <w:p w14:paraId="23B329AE" w14:textId="77777777" w:rsidR="000D2F0E" w:rsidRPr="00EF38B5" w:rsidRDefault="000D2F0E" w:rsidP="0076154C">
            <w:pPr>
              <w:spacing w:after="0" w:line="240" w:lineRule="auto"/>
              <w:ind w:left="57"/>
              <w:rPr>
                <w:rFonts w:eastAsia="Times New Roman"/>
                <w:sz w:val="22"/>
                <w:szCs w:val="22"/>
                <w:lang w:eastAsia="pl-PL"/>
              </w:rPr>
            </w:pPr>
            <w:r w:rsidRPr="00EF38B5">
              <w:rPr>
                <w:rFonts w:eastAsia="Times New Roman"/>
                <w:sz w:val="22"/>
                <w:szCs w:val="22"/>
                <w:lang w:eastAsia="pl-PL"/>
              </w:rPr>
              <w:t>F1</w:t>
            </w:r>
          </w:p>
        </w:tc>
        <w:tc>
          <w:tcPr>
            <w:tcW w:w="0" w:type="auto"/>
            <w:vMerge w:val="restart"/>
            <w:hideMark/>
          </w:tcPr>
          <w:p w14:paraId="2BABC72A" w14:textId="77777777" w:rsidR="001E24ED" w:rsidRPr="001E24ED" w:rsidRDefault="001E24ED" w:rsidP="001E24ED">
            <w:pPr>
              <w:spacing w:after="0"/>
              <w:rPr>
                <w:sz w:val="22"/>
                <w:szCs w:val="22"/>
              </w:rPr>
            </w:pPr>
            <w:r w:rsidRPr="001E24ED">
              <w:rPr>
                <w:bCs/>
                <w:sz w:val="22"/>
                <w:szCs w:val="22"/>
              </w:rPr>
              <w:t>1.1.10)</w:t>
            </w:r>
          </w:p>
          <w:p w14:paraId="78045352" w14:textId="77777777" w:rsidR="001E24ED" w:rsidRPr="001E24ED" w:rsidRDefault="001E24ED" w:rsidP="001E24ED">
            <w:pPr>
              <w:spacing w:after="0"/>
              <w:rPr>
                <w:sz w:val="22"/>
                <w:szCs w:val="22"/>
              </w:rPr>
            </w:pPr>
            <w:r w:rsidRPr="001E24ED">
              <w:rPr>
                <w:bCs/>
                <w:sz w:val="22"/>
                <w:szCs w:val="22"/>
              </w:rPr>
              <w:t>1.1.11)</w:t>
            </w:r>
          </w:p>
          <w:p w14:paraId="58FD726A" w14:textId="77777777" w:rsidR="001E24ED" w:rsidRPr="001E24ED" w:rsidRDefault="001E24ED" w:rsidP="001E24ED">
            <w:pPr>
              <w:spacing w:after="0"/>
              <w:rPr>
                <w:sz w:val="22"/>
                <w:szCs w:val="22"/>
              </w:rPr>
            </w:pPr>
            <w:r w:rsidRPr="001E24ED">
              <w:rPr>
                <w:bCs/>
                <w:sz w:val="22"/>
                <w:szCs w:val="22"/>
              </w:rPr>
              <w:t>B.W6.</w:t>
            </w:r>
          </w:p>
          <w:p w14:paraId="0E1B2FA4" w14:textId="77777777" w:rsidR="001E24ED" w:rsidRPr="001E24ED" w:rsidRDefault="001E24ED" w:rsidP="001E24ED">
            <w:pPr>
              <w:spacing w:after="0"/>
              <w:rPr>
                <w:sz w:val="22"/>
                <w:szCs w:val="22"/>
              </w:rPr>
            </w:pPr>
            <w:r w:rsidRPr="001E24ED">
              <w:rPr>
                <w:bCs/>
                <w:sz w:val="22"/>
                <w:szCs w:val="22"/>
              </w:rPr>
              <w:t>B.U5.</w:t>
            </w:r>
          </w:p>
          <w:p w14:paraId="43FF65F8" w14:textId="77777777" w:rsidR="001E24ED" w:rsidRPr="001E24ED" w:rsidRDefault="001E24ED" w:rsidP="001E24ED">
            <w:pPr>
              <w:spacing w:after="0"/>
              <w:rPr>
                <w:sz w:val="22"/>
                <w:szCs w:val="22"/>
              </w:rPr>
            </w:pPr>
            <w:r w:rsidRPr="001E24ED">
              <w:rPr>
                <w:bCs/>
                <w:sz w:val="22"/>
                <w:szCs w:val="22"/>
              </w:rPr>
              <w:t>B.U6.</w:t>
            </w:r>
          </w:p>
          <w:p w14:paraId="37F7A832" w14:textId="77777777" w:rsidR="001E24ED" w:rsidRPr="001E24ED" w:rsidRDefault="001E24ED" w:rsidP="001E24ED">
            <w:pPr>
              <w:spacing w:after="0"/>
              <w:rPr>
                <w:sz w:val="22"/>
                <w:szCs w:val="22"/>
              </w:rPr>
            </w:pPr>
            <w:r w:rsidRPr="001E24ED">
              <w:rPr>
                <w:sz w:val="22"/>
                <w:szCs w:val="22"/>
              </w:rPr>
              <w:t>B.S1.</w:t>
            </w:r>
          </w:p>
          <w:p w14:paraId="23B329AF" w14:textId="32FC5C7C" w:rsidR="000D2F0E" w:rsidRPr="00EF38B5" w:rsidRDefault="001E24ED" w:rsidP="001E24ED">
            <w:pPr>
              <w:pStyle w:val="Bezodstpw"/>
              <w:rPr>
                <w:rFonts w:eastAsia="Times New Roman"/>
                <w:lang w:eastAsia="pl-PL"/>
              </w:rPr>
            </w:pPr>
            <w:r w:rsidRPr="001E24ED">
              <w:rPr>
                <w:sz w:val="22"/>
                <w:szCs w:val="22"/>
              </w:rPr>
              <w:t>B.S2.</w:t>
            </w:r>
          </w:p>
        </w:tc>
        <w:tc>
          <w:tcPr>
            <w:tcW w:w="0" w:type="auto"/>
            <w:hideMark/>
          </w:tcPr>
          <w:p w14:paraId="23B329B0" w14:textId="43AA4418" w:rsidR="000D2F0E" w:rsidRPr="00EF38B5" w:rsidRDefault="00683BC8" w:rsidP="002D7FA4">
            <w:pPr>
              <w:spacing w:after="0" w:line="240" w:lineRule="auto"/>
              <w:ind w:left="57"/>
              <w:rPr>
                <w:rFonts w:eastAsia="Times New Roman"/>
                <w:sz w:val="22"/>
                <w:szCs w:val="22"/>
                <w:lang w:val="en-GB" w:eastAsia="pl-PL"/>
              </w:rPr>
            </w:pPr>
            <w:r w:rsidRPr="00EF38B5">
              <w:rPr>
                <w:rFonts w:eastAsia="Times New Roman"/>
                <w:sz w:val="22"/>
                <w:szCs w:val="22"/>
                <w:lang w:val="en-GB" w:eastAsia="pl-PL"/>
              </w:rPr>
              <w:t>Evaluation of participation in problematic discussions</w:t>
            </w:r>
          </w:p>
        </w:tc>
      </w:tr>
      <w:tr w:rsidR="00EF38B5" w:rsidRPr="00BF1F4F" w14:paraId="23B329B5" w14:textId="77777777" w:rsidTr="001B62B0">
        <w:tc>
          <w:tcPr>
            <w:tcW w:w="0" w:type="auto"/>
            <w:hideMark/>
          </w:tcPr>
          <w:p w14:paraId="23B329B2" w14:textId="77777777" w:rsidR="000D2F0E" w:rsidRPr="00EF38B5" w:rsidRDefault="000D2F0E" w:rsidP="0076154C">
            <w:pPr>
              <w:spacing w:after="0" w:line="240" w:lineRule="auto"/>
              <w:ind w:left="57"/>
              <w:rPr>
                <w:rFonts w:eastAsia="Times New Roman"/>
                <w:sz w:val="22"/>
                <w:szCs w:val="22"/>
                <w:lang w:eastAsia="pl-PL"/>
              </w:rPr>
            </w:pPr>
            <w:r w:rsidRPr="00EF38B5">
              <w:rPr>
                <w:rFonts w:eastAsia="Times New Roman"/>
                <w:sz w:val="22"/>
                <w:szCs w:val="22"/>
                <w:lang w:eastAsia="pl-PL"/>
              </w:rPr>
              <w:t>F2</w:t>
            </w:r>
          </w:p>
        </w:tc>
        <w:tc>
          <w:tcPr>
            <w:tcW w:w="0" w:type="auto"/>
            <w:vMerge/>
            <w:hideMark/>
          </w:tcPr>
          <w:p w14:paraId="23B329B3" w14:textId="77777777" w:rsidR="000D2F0E" w:rsidRPr="00EF38B5" w:rsidRDefault="000D2F0E" w:rsidP="0076154C">
            <w:pPr>
              <w:spacing w:after="0" w:line="240" w:lineRule="auto"/>
              <w:ind w:left="57"/>
              <w:rPr>
                <w:rFonts w:eastAsia="Times New Roman"/>
                <w:sz w:val="22"/>
                <w:szCs w:val="22"/>
                <w:lang w:eastAsia="pl-PL"/>
              </w:rPr>
            </w:pPr>
          </w:p>
        </w:tc>
        <w:tc>
          <w:tcPr>
            <w:tcW w:w="0" w:type="auto"/>
            <w:hideMark/>
          </w:tcPr>
          <w:p w14:paraId="23B329B4" w14:textId="5BA63573" w:rsidR="000D2F0E" w:rsidRPr="00EF38B5" w:rsidRDefault="002F285F" w:rsidP="0076154C">
            <w:pPr>
              <w:spacing w:after="0" w:line="240" w:lineRule="auto"/>
              <w:ind w:left="57"/>
              <w:rPr>
                <w:rFonts w:eastAsia="Times New Roman"/>
                <w:sz w:val="22"/>
                <w:szCs w:val="22"/>
                <w:lang w:val="en-GB" w:eastAsia="pl-PL"/>
              </w:rPr>
            </w:pPr>
            <w:r w:rsidRPr="00EF38B5">
              <w:rPr>
                <w:rFonts w:eastAsia="Times New Roman"/>
                <w:sz w:val="22"/>
                <w:szCs w:val="22"/>
                <w:lang w:val="en-GB" w:eastAsia="pl-PL"/>
              </w:rPr>
              <w:t>Evaluation of the practical utilisation of the acquired knowledge</w:t>
            </w:r>
          </w:p>
        </w:tc>
      </w:tr>
      <w:tr w:rsidR="00EF38B5" w:rsidRPr="00EF38B5" w14:paraId="23B329B9" w14:textId="77777777" w:rsidTr="001B62B0">
        <w:tc>
          <w:tcPr>
            <w:tcW w:w="0" w:type="auto"/>
            <w:hideMark/>
          </w:tcPr>
          <w:p w14:paraId="23B329B6" w14:textId="77777777" w:rsidR="000D2F0E" w:rsidRPr="00EF38B5" w:rsidRDefault="000D2F0E" w:rsidP="0076154C">
            <w:pPr>
              <w:spacing w:after="0" w:line="240" w:lineRule="auto"/>
              <w:ind w:left="57"/>
              <w:rPr>
                <w:rFonts w:eastAsia="Times New Roman"/>
                <w:sz w:val="22"/>
                <w:szCs w:val="22"/>
                <w:lang w:eastAsia="pl-PL"/>
              </w:rPr>
            </w:pPr>
            <w:r w:rsidRPr="00EF38B5">
              <w:rPr>
                <w:rFonts w:eastAsia="Times New Roman"/>
                <w:sz w:val="22"/>
                <w:szCs w:val="22"/>
                <w:lang w:eastAsia="pl-PL"/>
              </w:rPr>
              <w:t>F3</w:t>
            </w:r>
          </w:p>
        </w:tc>
        <w:tc>
          <w:tcPr>
            <w:tcW w:w="0" w:type="auto"/>
            <w:vMerge/>
            <w:hideMark/>
          </w:tcPr>
          <w:p w14:paraId="23B329B7" w14:textId="77777777" w:rsidR="000D2F0E" w:rsidRPr="00EF38B5" w:rsidRDefault="000D2F0E" w:rsidP="0076154C">
            <w:pPr>
              <w:spacing w:after="0" w:line="240" w:lineRule="auto"/>
              <w:ind w:left="57"/>
              <w:rPr>
                <w:rFonts w:eastAsia="Times New Roman"/>
                <w:sz w:val="22"/>
                <w:szCs w:val="22"/>
                <w:lang w:eastAsia="pl-PL"/>
              </w:rPr>
            </w:pPr>
          </w:p>
        </w:tc>
        <w:tc>
          <w:tcPr>
            <w:tcW w:w="0" w:type="auto"/>
            <w:hideMark/>
          </w:tcPr>
          <w:p w14:paraId="23B329B8" w14:textId="470A98EC" w:rsidR="000D2F0E" w:rsidRPr="00EF38B5" w:rsidRDefault="002F285F" w:rsidP="0076154C">
            <w:pPr>
              <w:spacing w:after="0" w:line="240" w:lineRule="auto"/>
              <w:ind w:left="57"/>
              <w:rPr>
                <w:rFonts w:eastAsia="Times New Roman"/>
                <w:sz w:val="22"/>
                <w:szCs w:val="22"/>
                <w:lang w:eastAsia="pl-PL"/>
              </w:rPr>
            </w:pPr>
            <w:r w:rsidRPr="00EF38B5">
              <w:rPr>
                <w:rFonts w:eastAsia="Times New Roman"/>
                <w:sz w:val="22"/>
                <w:szCs w:val="22"/>
                <w:lang w:eastAsia="pl-PL"/>
              </w:rPr>
              <w:t>Attendance</w:t>
            </w:r>
          </w:p>
        </w:tc>
      </w:tr>
      <w:tr w:rsidR="00551CD3" w:rsidRPr="00EF38B5" w14:paraId="23B329BB" w14:textId="77777777" w:rsidTr="001B62B0">
        <w:tc>
          <w:tcPr>
            <w:tcW w:w="0" w:type="auto"/>
            <w:gridSpan w:val="3"/>
            <w:hideMark/>
          </w:tcPr>
          <w:p w14:paraId="23B329BA" w14:textId="23750B9E" w:rsidR="00551CD3" w:rsidRPr="001E24ED" w:rsidRDefault="00551CD3" w:rsidP="0076154C">
            <w:pPr>
              <w:spacing w:after="0" w:line="240" w:lineRule="auto"/>
              <w:ind w:left="57"/>
              <w:rPr>
                <w:rFonts w:eastAsia="Times New Roman"/>
                <w:b/>
                <w:lang w:eastAsia="pl-PL"/>
              </w:rPr>
            </w:pPr>
            <w:r w:rsidRPr="001E24ED">
              <w:rPr>
                <w:rFonts w:eastAsia="Times New Roman"/>
                <w:b/>
                <w:lang w:eastAsia="pl-PL"/>
              </w:rPr>
              <w:t>C</w:t>
            </w:r>
            <w:r w:rsidR="00C20EF7" w:rsidRPr="001E24ED">
              <w:rPr>
                <w:rFonts w:eastAsia="Times New Roman"/>
                <w:b/>
                <w:lang w:eastAsia="pl-PL"/>
              </w:rPr>
              <w:t xml:space="preserve"> = </w:t>
            </w:r>
            <w:r w:rsidR="00BB2201" w:rsidRPr="001E24ED">
              <w:rPr>
                <w:b/>
              </w:rPr>
              <w:t>2</w:t>
            </w:r>
            <w:r w:rsidR="000D2F0E" w:rsidRPr="001E24ED">
              <w:rPr>
                <w:b/>
              </w:rPr>
              <w:t>0%F1+</w:t>
            </w:r>
            <w:r w:rsidR="00BB2201" w:rsidRPr="001E24ED">
              <w:rPr>
                <w:b/>
              </w:rPr>
              <w:t>6</w:t>
            </w:r>
            <w:r w:rsidR="000D2F0E" w:rsidRPr="001E24ED">
              <w:rPr>
                <w:b/>
              </w:rPr>
              <w:t>0%F2+20%F3</w:t>
            </w:r>
          </w:p>
        </w:tc>
      </w:tr>
    </w:tbl>
    <w:p w14:paraId="671F37D6" w14:textId="77777777" w:rsidR="001B62B0" w:rsidRDefault="001B62B0" w:rsidP="001B62B0">
      <w:pPr>
        <w:spacing w:after="0"/>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54"/>
      </w:tblGrid>
      <w:tr w:rsidR="00EF38B5" w:rsidRPr="00EF38B5" w14:paraId="23B329BE" w14:textId="77777777" w:rsidTr="001B62B0">
        <w:trPr>
          <w:trHeight w:val="283"/>
        </w:trPr>
        <w:tc>
          <w:tcPr>
            <w:tcW w:w="9254" w:type="dxa"/>
            <w:vAlign w:val="center"/>
            <w:hideMark/>
          </w:tcPr>
          <w:p w14:paraId="23B329BD" w14:textId="77777777" w:rsidR="00551CD3" w:rsidRPr="00EF38B5" w:rsidRDefault="00096A7B" w:rsidP="000C3A79">
            <w:pPr>
              <w:spacing w:after="0" w:line="225" w:lineRule="atLeast"/>
              <w:jc w:val="center"/>
              <w:rPr>
                <w:rFonts w:eastAsia="Times New Roman"/>
                <w:lang w:eastAsia="pl-PL"/>
              </w:rPr>
            </w:pPr>
            <w:bookmarkStart w:id="11" w:name="table0D"/>
            <w:bookmarkEnd w:id="11"/>
            <w:r w:rsidRPr="00EF38B5">
              <w:rPr>
                <w:rFonts w:eastAsia="Times New Roman"/>
                <w:b/>
                <w:bCs/>
                <w:lang w:eastAsia="pl-PL"/>
              </w:rPr>
              <w:t xml:space="preserve">BASIC </w:t>
            </w:r>
            <w:r w:rsidR="00551CD3" w:rsidRPr="00EF38B5">
              <w:rPr>
                <w:rFonts w:eastAsia="Times New Roman"/>
                <w:b/>
                <w:bCs/>
                <w:lang w:eastAsia="pl-PL"/>
              </w:rPr>
              <w:t xml:space="preserve">AND </w:t>
            </w:r>
            <w:proofErr w:type="spellStart"/>
            <w:r w:rsidRPr="00EF38B5">
              <w:rPr>
                <w:rFonts w:eastAsia="Times New Roman"/>
                <w:b/>
                <w:bCs/>
                <w:lang w:eastAsia="pl-PL"/>
              </w:rPr>
              <w:t>ADDITIONAL</w:t>
            </w:r>
            <w:proofErr w:type="spellEnd"/>
            <w:r w:rsidR="00551CD3" w:rsidRPr="00EF38B5">
              <w:rPr>
                <w:rFonts w:eastAsia="Times New Roman"/>
                <w:b/>
                <w:bCs/>
                <w:lang w:eastAsia="pl-PL"/>
              </w:rPr>
              <w:t xml:space="preserve"> </w:t>
            </w:r>
            <w:proofErr w:type="spellStart"/>
            <w:r w:rsidR="00551CD3" w:rsidRPr="00EF38B5">
              <w:rPr>
                <w:rFonts w:eastAsia="Times New Roman"/>
                <w:b/>
                <w:bCs/>
                <w:lang w:eastAsia="pl-PL"/>
              </w:rPr>
              <w:t>LITERATURE</w:t>
            </w:r>
            <w:proofErr w:type="spellEnd"/>
          </w:p>
        </w:tc>
      </w:tr>
      <w:tr w:rsidR="00EF38B5" w:rsidRPr="00BF1F4F" w14:paraId="23B329CB" w14:textId="77777777" w:rsidTr="001B62B0">
        <w:trPr>
          <w:trHeight w:val="28"/>
        </w:trPr>
        <w:tc>
          <w:tcPr>
            <w:tcW w:w="0" w:type="auto"/>
            <w:hideMark/>
          </w:tcPr>
          <w:p w14:paraId="23B329BF" w14:textId="77777777" w:rsidR="00C20EF7" w:rsidRPr="00EF38B5" w:rsidRDefault="00C20EF7" w:rsidP="00C20EF7">
            <w:pPr>
              <w:spacing w:after="0" w:line="240" w:lineRule="auto"/>
              <w:rPr>
                <w:rFonts w:eastAsia="Times New Roman"/>
                <w:bCs/>
                <w:caps/>
                <w:sz w:val="22"/>
                <w:szCs w:val="22"/>
                <w:lang w:eastAsia="pl-PL"/>
              </w:rPr>
            </w:pPr>
          </w:p>
          <w:p w14:paraId="23B329C0" w14:textId="77777777" w:rsidR="00551CD3" w:rsidRPr="00EF38B5" w:rsidRDefault="00096A7B" w:rsidP="0076154C">
            <w:pPr>
              <w:spacing w:after="60" w:line="240" w:lineRule="auto"/>
              <w:ind w:left="57"/>
              <w:rPr>
                <w:rFonts w:eastAsia="Times New Roman"/>
                <w:lang w:eastAsia="pl-PL"/>
              </w:rPr>
            </w:pPr>
            <w:r w:rsidRPr="00EF38B5">
              <w:rPr>
                <w:rFonts w:eastAsia="Times New Roman"/>
                <w:b/>
                <w:bCs/>
                <w:caps/>
                <w:u w:val="single"/>
                <w:lang w:eastAsia="pl-PL"/>
              </w:rPr>
              <w:t xml:space="preserve">basic </w:t>
            </w:r>
            <w:r w:rsidR="00551CD3" w:rsidRPr="00EF38B5">
              <w:rPr>
                <w:rFonts w:eastAsia="Times New Roman"/>
                <w:b/>
                <w:bCs/>
                <w:caps/>
                <w:u w:val="single"/>
                <w:lang w:eastAsia="pl-PL"/>
              </w:rPr>
              <w:t>LITERATURE:</w:t>
            </w:r>
          </w:p>
          <w:p w14:paraId="759AF93C" w14:textId="77777777" w:rsidR="00287BAD" w:rsidRPr="00EF38B5" w:rsidRDefault="00287BAD" w:rsidP="00EF2B36">
            <w:pPr>
              <w:numPr>
                <w:ilvl w:val="0"/>
                <w:numId w:val="6"/>
              </w:numPr>
              <w:suppressAutoHyphens/>
              <w:spacing w:after="0" w:line="240" w:lineRule="auto"/>
              <w:ind w:left="589" w:hanging="567"/>
              <w:rPr>
                <w:sz w:val="22"/>
                <w:szCs w:val="22"/>
              </w:rPr>
            </w:pPr>
            <w:r w:rsidRPr="00EF38B5">
              <w:rPr>
                <w:sz w:val="22"/>
                <w:szCs w:val="22"/>
              </w:rPr>
              <w:t xml:space="preserve">Bogdanowski, J., </w:t>
            </w:r>
            <w:r w:rsidRPr="00EF38B5">
              <w:rPr>
                <w:i/>
                <w:iCs/>
                <w:sz w:val="22"/>
                <w:szCs w:val="22"/>
              </w:rPr>
              <w:t>Architektura krajobrazu</w:t>
            </w:r>
            <w:r w:rsidRPr="00EF38B5">
              <w:rPr>
                <w:iCs/>
                <w:sz w:val="22"/>
                <w:szCs w:val="22"/>
              </w:rPr>
              <w:t>, Warszawa 1979.</w:t>
            </w:r>
          </w:p>
          <w:p w14:paraId="55587552" w14:textId="77777777" w:rsidR="00287BAD" w:rsidRPr="00EF38B5" w:rsidRDefault="00287BAD" w:rsidP="00EF2B36">
            <w:pPr>
              <w:numPr>
                <w:ilvl w:val="0"/>
                <w:numId w:val="6"/>
              </w:numPr>
              <w:suppressAutoHyphens/>
              <w:spacing w:after="0" w:line="240" w:lineRule="auto"/>
              <w:ind w:left="589" w:hanging="567"/>
              <w:rPr>
                <w:sz w:val="22"/>
                <w:szCs w:val="22"/>
                <w:lang w:val="en-US"/>
              </w:rPr>
            </w:pPr>
            <w:proofErr w:type="spellStart"/>
            <w:r w:rsidRPr="00EF38B5">
              <w:rPr>
                <w:sz w:val="22"/>
                <w:szCs w:val="22"/>
                <w:lang w:val="en-US"/>
              </w:rPr>
              <w:t>Krier</w:t>
            </w:r>
            <w:proofErr w:type="spellEnd"/>
            <w:r w:rsidRPr="00EF38B5">
              <w:rPr>
                <w:sz w:val="22"/>
                <w:szCs w:val="22"/>
                <w:lang w:val="en-US"/>
              </w:rPr>
              <w:t xml:space="preserve">, L., </w:t>
            </w:r>
            <w:r w:rsidRPr="00EF38B5">
              <w:rPr>
                <w:i/>
                <w:iCs/>
                <w:sz w:val="22"/>
                <w:szCs w:val="22"/>
                <w:lang w:val="en-US"/>
              </w:rPr>
              <w:t>Drawing for architecture</w:t>
            </w:r>
            <w:r w:rsidRPr="00EF38B5">
              <w:rPr>
                <w:iCs/>
                <w:sz w:val="22"/>
                <w:szCs w:val="22"/>
                <w:lang w:val="en-US"/>
              </w:rPr>
              <w:t>, Cambridge 2009.</w:t>
            </w:r>
          </w:p>
          <w:p w14:paraId="3D99B4D0" w14:textId="77777777" w:rsidR="00287BAD" w:rsidRPr="00EF38B5" w:rsidRDefault="00287BAD" w:rsidP="00EF2B36">
            <w:pPr>
              <w:numPr>
                <w:ilvl w:val="0"/>
                <w:numId w:val="6"/>
              </w:numPr>
              <w:tabs>
                <w:tab w:val="left" w:pos="1017"/>
              </w:tabs>
              <w:spacing w:after="0" w:line="240" w:lineRule="auto"/>
              <w:ind w:left="589" w:hanging="567"/>
              <w:jc w:val="both"/>
            </w:pPr>
            <w:r w:rsidRPr="00EF38B5">
              <w:rPr>
                <w:sz w:val="22"/>
                <w:szCs w:val="22"/>
              </w:rPr>
              <w:t xml:space="preserve">Sławińska, J., </w:t>
            </w:r>
            <w:r w:rsidRPr="00EF38B5">
              <w:rPr>
                <w:i/>
                <w:sz w:val="22"/>
                <w:szCs w:val="22"/>
              </w:rPr>
              <w:t>Ekspresja sił w nowoczesnej architekturze</w:t>
            </w:r>
            <w:r w:rsidRPr="00EF38B5">
              <w:rPr>
                <w:sz w:val="22"/>
                <w:szCs w:val="22"/>
              </w:rPr>
              <w:t>, Warszawa 1997 (wyd. II).</w:t>
            </w:r>
          </w:p>
          <w:p w14:paraId="4CBA6A3A" w14:textId="77777777" w:rsidR="00287BAD" w:rsidRPr="00EF38B5" w:rsidRDefault="00287BAD" w:rsidP="00EF2B36">
            <w:pPr>
              <w:numPr>
                <w:ilvl w:val="0"/>
                <w:numId w:val="6"/>
              </w:numPr>
              <w:tabs>
                <w:tab w:val="left" w:pos="1017"/>
              </w:tabs>
              <w:spacing w:after="0" w:line="240" w:lineRule="auto"/>
              <w:ind w:left="589" w:hanging="567"/>
              <w:jc w:val="both"/>
            </w:pPr>
            <w:r w:rsidRPr="00EF38B5">
              <w:rPr>
                <w:sz w:val="22"/>
              </w:rPr>
              <w:t xml:space="preserve">Wejchert, K., </w:t>
            </w:r>
            <w:r w:rsidRPr="00EF38B5">
              <w:rPr>
                <w:i/>
                <w:iCs/>
                <w:sz w:val="22"/>
              </w:rPr>
              <w:t>Elementy kompozycji urbanistycznej</w:t>
            </w:r>
            <w:r w:rsidRPr="00EF38B5">
              <w:rPr>
                <w:sz w:val="22"/>
              </w:rPr>
              <w:t>, Warszawa 2016.</w:t>
            </w:r>
          </w:p>
          <w:p w14:paraId="23B329C4" w14:textId="0F1BDC7D" w:rsidR="00551CD3" w:rsidRPr="00EF38B5" w:rsidRDefault="00287BAD" w:rsidP="00EF2B36">
            <w:pPr>
              <w:numPr>
                <w:ilvl w:val="0"/>
                <w:numId w:val="6"/>
              </w:numPr>
              <w:tabs>
                <w:tab w:val="left" w:pos="1017"/>
              </w:tabs>
              <w:spacing w:after="0" w:line="240" w:lineRule="auto"/>
              <w:ind w:left="589" w:hanging="567"/>
              <w:jc w:val="both"/>
              <w:rPr>
                <w:rFonts w:eastAsia="Times New Roman"/>
                <w:sz w:val="22"/>
                <w:szCs w:val="22"/>
                <w:lang w:eastAsia="pl-PL"/>
              </w:rPr>
            </w:pPr>
            <w:r w:rsidRPr="00EF38B5">
              <w:rPr>
                <w:sz w:val="22"/>
              </w:rPr>
              <w:t xml:space="preserve">Wojciechowski, Ł., </w:t>
            </w:r>
            <w:r w:rsidRPr="00EF38B5">
              <w:rPr>
                <w:i/>
                <w:iCs/>
                <w:sz w:val="22"/>
              </w:rPr>
              <w:t>Topografia użytkowa w architekturze budynków użyteczności publicznej na przełomie XX i XXI wieku,</w:t>
            </w:r>
            <w:r w:rsidRPr="00EF38B5">
              <w:rPr>
                <w:sz w:val="22"/>
              </w:rPr>
              <w:t xml:space="preserve"> [maszynopis], Wrocław 2010.</w:t>
            </w:r>
          </w:p>
          <w:p w14:paraId="23B329C5" w14:textId="77777777" w:rsidR="00C20EF7" w:rsidRPr="00EF38B5" w:rsidRDefault="00C20EF7" w:rsidP="0076154C">
            <w:pPr>
              <w:spacing w:after="0" w:line="240" w:lineRule="auto"/>
              <w:ind w:left="57"/>
              <w:rPr>
                <w:rFonts w:eastAsia="Times New Roman"/>
                <w:bCs/>
                <w:caps/>
                <w:sz w:val="22"/>
                <w:szCs w:val="22"/>
                <w:lang w:eastAsia="pl-PL"/>
              </w:rPr>
            </w:pPr>
          </w:p>
          <w:p w14:paraId="23B329C6" w14:textId="77777777" w:rsidR="00551CD3" w:rsidRPr="00EF38B5" w:rsidRDefault="00096A7B" w:rsidP="0076154C">
            <w:pPr>
              <w:spacing w:after="60" w:line="240" w:lineRule="auto"/>
              <w:ind w:left="57"/>
              <w:rPr>
                <w:rFonts w:eastAsia="Times New Roman"/>
                <w:b/>
                <w:bCs/>
                <w:caps/>
                <w:u w:val="single"/>
                <w:lang w:eastAsia="pl-PL"/>
              </w:rPr>
            </w:pPr>
            <w:r w:rsidRPr="00EF38B5">
              <w:rPr>
                <w:rFonts w:eastAsia="Times New Roman"/>
                <w:b/>
                <w:bCs/>
                <w:caps/>
                <w:u w:val="single"/>
                <w:lang w:eastAsia="pl-PL"/>
              </w:rPr>
              <w:t>additional</w:t>
            </w:r>
            <w:r w:rsidR="00551CD3" w:rsidRPr="00EF38B5">
              <w:rPr>
                <w:rFonts w:eastAsia="Times New Roman"/>
                <w:b/>
                <w:bCs/>
                <w:caps/>
                <w:u w:val="single"/>
                <w:lang w:eastAsia="pl-PL"/>
              </w:rPr>
              <w:t xml:space="preserve"> LITERATURE:</w:t>
            </w:r>
          </w:p>
          <w:p w14:paraId="68FF0C83" w14:textId="77777777" w:rsidR="00FB0962" w:rsidRPr="00EF38B5" w:rsidRDefault="00FB0962" w:rsidP="00EF2B36">
            <w:pPr>
              <w:numPr>
                <w:ilvl w:val="0"/>
                <w:numId w:val="8"/>
              </w:numPr>
              <w:suppressAutoHyphens/>
              <w:spacing w:after="0" w:line="240" w:lineRule="auto"/>
              <w:ind w:left="589" w:hanging="567"/>
              <w:rPr>
                <w:sz w:val="22"/>
                <w:szCs w:val="22"/>
                <w:lang w:val="en-GB"/>
              </w:rPr>
            </w:pPr>
            <w:proofErr w:type="spellStart"/>
            <w:r w:rsidRPr="00EF38B5">
              <w:rPr>
                <w:i/>
                <w:iCs/>
                <w:sz w:val="22"/>
                <w:szCs w:val="22"/>
                <w:lang w:val="en-GB"/>
              </w:rPr>
              <w:t>Agisoft</w:t>
            </w:r>
            <w:proofErr w:type="spellEnd"/>
            <w:r w:rsidRPr="00EF38B5">
              <w:rPr>
                <w:i/>
                <w:iCs/>
                <w:sz w:val="22"/>
                <w:szCs w:val="22"/>
                <w:lang w:val="en-GB"/>
              </w:rPr>
              <w:t xml:space="preserve"> </w:t>
            </w:r>
            <w:proofErr w:type="spellStart"/>
            <w:r w:rsidRPr="00EF38B5">
              <w:rPr>
                <w:i/>
                <w:iCs/>
                <w:sz w:val="22"/>
                <w:szCs w:val="22"/>
                <w:lang w:val="en-GB"/>
              </w:rPr>
              <w:t>Metashape</w:t>
            </w:r>
            <w:proofErr w:type="spellEnd"/>
            <w:r w:rsidRPr="00EF38B5">
              <w:rPr>
                <w:i/>
                <w:iCs/>
                <w:sz w:val="22"/>
                <w:szCs w:val="22"/>
                <w:lang w:val="en-GB"/>
              </w:rPr>
              <w:t xml:space="preserve"> User Manual Standard Edition, </w:t>
            </w:r>
            <w:r w:rsidRPr="00EF38B5">
              <w:rPr>
                <w:sz w:val="22"/>
                <w:szCs w:val="22"/>
                <w:lang w:val="en-GB"/>
              </w:rPr>
              <w:t>https://www.agisoft.com/pdf/metashape_1_6_en.pdf [</w:t>
            </w:r>
            <w:proofErr w:type="spellStart"/>
            <w:r w:rsidRPr="00EF38B5">
              <w:rPr>
                <w:sz w:val="22"/>
                <w:szCs w:val="22"/>
                <w:lang w:val="en-GB"/>
              </w:rPr>
              <w:t>dostęp</w:t>
            </w:r>
            <w:proofErr w:type="spellEnd"/>
            <w:r w:rsidRPr="00EF38B5">
              <w:rPr>
                <w:sz w:val="22"/>
                <w:szCs w:val="22"/>
                <w:lang w:val="en-GB"/>
              </w:rPr>
              <w:t>: 10.02.2020]</w:t>
            </w:r>
          </w:p>
          <w:p w14:paraId="1B8FE7D7" w14:textId="77777777" w:rsidR="00FB0962" w:rsidRPr="00EF38B5" w:rsidRDefault="00FB0962" w:rsidP="00EF2B36">
            <w:pPr>
              <w:numPr>
                <w:ilvl w:val="0"/>
                <w:numId w:val="8"/>
              </w:numPr>
              <w:suppressAutoHyphens/>
              <w:spacing w:after="0" w:line="240" w:lineRule="auto"/>
              <w:ind w:left="589" w:hanging="567"/>
              <w:rPr>
                <w:sz w:val="22"/>
                <w:szCs w:val="22"/>
              </w:rPr>
            </w:pPr>
            <w:r w:rsidRPr="00EF38B5">
              <w:rPr>
                <w:iCs/>
                <w:sz w:val="22"/>
                <w:szCs w:val="22"/>
              </w:rPr>
              <w:t>Arłukowicz, P.,</w:t>
            </w:r>
            <w:r w:rsidRPr="00EF38B5">
              <w:rPr>
                <w:i/>
                <w:iCs/>
                <w:sz w:val="22"/>
                <w:szCs w:val="22"/>
              </w:rPr>
              <w:t xml:space="preserve"> Polski kurs Blendera, https://</w:t>
            </w:r>
            <w:r w:rsidRPr="00EF38B5">
              <w:rPr>
                <w:sz w:val="22"/>
                <w:szCs w:val="22"/>
              </w:rPr>
              <w:t>polskikursblendera</w:t>
            </w:r>
            <w:r w:rsidRPr="00EF38B5">
              <w:rPr>
                <w:i/>
                <w:iCs/>
                <w:sz w:val="22"/>
                <w:szCs w:val="22"/>
              </w:rPr>
              <w:t xml:space="preserve">.pl/ </w:t>
            </w:r>
            <w:r w:rsidRPr="00EF38B5">
              <w:rPr>
                <w:sz w:val="22"/>
                <w:szCs w:val="22"/>
              </w:rPr>
              <w:t>[dostęp: 01.05.2020]</w:t>
            </w:r>
          </w:p>
          <w:p w14:paraId="7ABDEC4F" w14:textId="77777777" w:rsidR="00FB0962" w:rsidRPr="00EF38B5" w:rsidRDefault="00FB0962" w:rsidP="00EF2B36">
            <w:pPr>
              <w:numPr>
                <w:ilvl w:val="0"/>
                <w:numId w:val="8"/>
              </w:numPr>
              <w:tabs>
                <w:tab w:val="left" w:pos="1017"/>
              </w:tabs>
              <w:spacing w:after="0" w:line="240" w:lineRule="auto"/>
              <w:ind w:left="589" w:hanging="567"/>
              <w:jc w:val="both"/>
              <w:rPr>
                <w:sz w:val="22"/>
                <w:szCs w:val="22"/>
              </w:rPr>
            </w:pPr>
            <w:r w:rsidRPr="00EF38B5">
              <w:rPr>
                <w:bCs/>
                <w:sz w:val="22"/>
                <w:szCs w:val="22"/>
              </w:rPr>
              <w:t xml:space="preserve">Małachowicz, E., </w:t>
            </w:r>
            <w:r w:rsidRPr="00EF38B5">
              <w:rPr>
                <w:bCs/>
                <w:i/>
                <w:iCs/>
                <w:sz w:val="22"/>
                <w:szCs w:val="22"/>
              </w:rPr>
              <w:t xml:space="preserve">Konserwacja i rewaloryzacja architektury w środowisku kulturowym, </w:t>
            </w:r>
            <w:r w:rsidRPr="00EF38B5">
              <w:rPr>
                <w:bCs/>
                <w:iCs/>
                <w:sz w:val="22"/>
                <w:szCs w:val="22"/>
              </w:rPr>
              <w:t>Wrocław 2007.</w:t>
            </w:r>
          </w:p>
          <w:p w14:paraId="631F7E4B" w14:textId="77777777" w:rsidR="00FB0962" w:rsidRPr="00EF38B5" w:rsidRDefault="00FB0962" w:rsidP="00EF2B36">
            <w:pPr>
              <w:numPr>
                <w:ilvl w:val="0"/>
                <w:numId w:val="8"/>
              </w:numPr>
              <w:suppressAutoHyphens/>
              <w:spacing w:after="0" w:line="240" w:lineRule="auto"/>
              <w:ind w:left="589" w:hanging="567"/>
              <w:rPr>
                <w:sz w:val="22"/>
                <w:szCs w:val="22"/>
                <w:lang w:val="de-DE"/>
              </w:rPr>
            </w:pPr>
            <w:r w:rsidRPr="00EF38B5">
              <w:rPr>
                <w:i/>
                <w:iCs/>
                <w:sz w:val="22"/>
                <w:szCs w:val="22"/>
                <w:lang w:val="de-DE"/>
              </w:rPr>
              <w:t>MeschLab</w:t>
            </w:r>
            <w:r w:rsidRPr="00EF38B5">
              <w:rPr>
                <w:sz w:val="22"/>
                <w:szCs w:val="22"/>
                <w:lang w:val="de-DE"/>
              </w:rPr>
              <w:t>, http://www.meshlab.net/</w:t>
            </w:r>
            <w:r w:rsidRPr="00EF38B5">
              <w:rPr>
                <w:i/>
                <w:iCs/>
                <w:sz w:val="22"/>
                <w:szCs w:val="22"/>
                <w:lang w:val="de-DE"/>
              </w:rPr>
              <w:t xml:space="preserve"> </w:t>
            </w:r>
            <w:r w:rsidRPr="00EF38B5">
              <w:rPr>
                <w:lang w:val="de-DE"/>
              </w:rPr>
              <w:t xml:space="preserve"> </w:t>
            </w:r>
            <w:r w:rsidRPr="00EF38B5">
              <w:rPr>
                <w:sz w:val="22"/>
                <w:szCs w:val="22"/>
                <w:lang w:val="de-DE"/>
              </w:rPr>
              <w:t>[dostęp: 10.02.2020]</w:t>
            </w:r>
          </w:p>
          <w:p w14:paraId="4A3CFD27" w14:textId="77777777" w:rsidR="00FB0962" w:rsidRPr="00EF38B5" w:rsidRDefault="00FB0962" w:rsidP="00EF2B36">
            <w:pPr>
              <w:numPr>
                <w:ilvl w:val="0"/>
                <w:numId w:val="8"/>
              </w:numPr>
              <w:suppressAutoHyphens/>
              <w:spacing w:after="0" w:line="240" w:lineRule="auto"/>
              <w:ind w:left="589" w:hanging="567"/>
              <w:rPr>
                <w:sz w:val="22"/>
                <w:szCs w:val="22"/>
              </w:rPr>
            </w:pPr>
            <w:r w:rsidRPr="00EF38B5">
              <w:rPr>
                <w:i/>
                <w:iCs/>
                <w:sz w:val="22"/>
                <w:szCs w:val="22"/>
              </w:rPr>
              <w:t>MeschRoom</w:t>
            </w:r>
            <w:r w:rsidRPr="00EF38B5">
              <w:rPr>
                <w:sz w:val="22"/>
                <w:szCs w:val="22"/>
              </w:rPr>
              <w:t>, https://alicevision.org/ [dostęp: 10.02.2020]</w:t>
            </w:r>
          </w:p>
          <w:p w14:paraId="20C8AF51" w14:textId="2C7FC85A" w:rsidR="00FB0962" w:rsidRPr="00EF38B5" w:rsidRDefault="00FB0962" w:rsidP="00EF2B36">
            <w:pPr>
              <w:numPr>
                <w:ilvl w:val="0"/>
                <w:numId w:val="8"/>
              </w:numPr>
              <w:suppressAutoHyphens/>
              <w:spacing w:after="0" w:line="240" w:lineRule="auto"/>
              <w:ind w:left="589" w:hanging="567"/>
              <w:rPr>
                <w:sz w:val="22"/>
                <w:szCs w:val="22"/>
              </w:rPr>
            </w:pPr>
            <w:r w:rsidRPr="00EF38B5">
              <w:rPr>
                <w:sz w:val="22"/>
                <w:szCs w:val="22"/>
              </w:rPr>
              <w:t xml:space="preserve">Karnicki, R., </w:t>
            </w:r>
            <w:r w:rsidRPr="00EF38B5">
              <w:rPr>
                <w:i/>
                <w:iCs/>
                <w:sz w:val="22"/>
                <w:szCs w:val="22"/>
              </w:rPr>
              <w:t>Porównanie dostępnych systemów rekonstrukcji fotogrametrycznej bliskiego zasięgu pod kątem ich efektywności w konserwatorskim dokumentowaniu obiektów architektonicznych</w:t>
            </w:r>
            <w:r w:rsidRPr="00EF38B5">
              <w:rPr>
                <w:sz w:val="22"/>
                <w:szCs w:val="22"/>
              </w:rPr>
              <w:t>, [maszynopis], Wrocław 2019.</w:t>
            </w:r>
          </w:p>
          <w:p w14:paraId="3D36013B" w14:textId="3F65F00E" w:rsidR="006D6FC8" w:rsidRPr="00EF38B5" w:rsidRDefault="006D6FC8" w:rsidP="00EF2B36">
            <w:pPr>
              <w:numPr>
                <w:ilvl w:val="0"/>
                <w:numId w:val="8"/>
              </w:numPr>
              <w:suppressAutoHyphens/>
              <w:spacing w:after="0" w:line="240" w:lineRule="auto"/>
              <w:ind w:left="589" w:hanging="567"/>
              <w:rPr>
                <w:sz w:val="22"/>
                <w:szCs w:val="22"/>
                <w:lang w:val="en-GB"/>
              </w:rPr>
            </w:pPr>
            <w:proofErr w:type="spellStart"/>
            <w:r w:rsidRPr="00EF38B5">
              <w:rPr>
                <w:sz w:val="22"/>
                <w:szCs w:val="22"/>
                <w:lang w:val="en-GB"/>
              </w:rPr>
              <w:t>Prusa</w:t>
            </w:r>
            <w:proofErr w:type="spellEnd"/>
            <w:r w:rsidRPr="00EF38B5">
              <w:rPr>
                <w:sz w:val="22"/>
                <w:szCs w:val="22"/>
                <w:lang w:val="en-GB"/>
              </w:rPr>
              <w:t xml:space="preserve"> </w:t>
            </w:r>
            <w:r w:rsidR="00F41AB4" w:rsidRPr="00EF38B5">
              <w:rPr>
                <w:sz w:val="22"/>
                <w:szCs w:val="22"/>
                <w:lang w:val="en-GB"/>
              </w:rPr>
              <w:t xml:space="preserve">J., </w:t>
            </w:r>
            <w:r w:rsidR="00F41AB4" w:rsidRPr="00EF38B5">
              <w:rPr>
                <w:i/>
                <w:iCs/>
                <w:sz w:val="22"/>
                <w:szCs w:val="22"/>
                <w:lang w:val="en-GB"/>
              </w:rPr>
              <w:t xml:space="preserve">Basics of 3d printing with </w:t>
            </w:r>
            <w:r w:rsidR="008563E1" w:rsidRPr="00EF38B5">
              <w:rPr>
                <w:i/>
                <w:iCs/>
                <w:sz w:val="22"/>
                <w:szCs w:val="22"/>
                <w:lang w:val="en-GB"/>
              </w:rPr>
              <w:t xml:space="preserve">Josef </w:t>
            </w:r>
            <w:proofErr w:type="spellStart"/>
            <w:r w:rsidR="008563E1" w:rsidRPr="00EF38B5">
              <w:rPr>
                <w:i/>
                <w:iCs/>
                <w:sz w:val="22"/>
                <w:szCs w:val="22"/>
                <w:lang w:val="en-GB"/>
              </w:rPr>
              <w:t>Prusa</w:t>
            </w:r>
            <w:proofErr w:type="spellEnd"/>
            <w:r w:rsidR="008563E1" w:rsidRPr="00EF38B5">
              <w:rPr>
                <w:i/>
                <w:iCs/>
                <w:sz w:val="22"/>
                <w:szCs w:val="22"/>
                <w:lang w:val="en-GB"/>
              </w:rPr>
              <w:t xml:space="preserve">, </w:t>
            </w:r>
            <w:r w:rsidR="00AB3A12" w:rsidRPr="00EF38B5">
              <w:rPr>
                <w:sz w:val="22"/>
                <w:szCs w:val="22"/>
                <w:lang w:val="en-GB"/>
              </w:rPr>
              <w:t xml:space="preserve">e-book, </w:t>
            </w:r>
            <w:r w:rsidR="008563E1" w:rsidRPr="00EF38B5">
              <w:rPr>
                <w:sz w:val="22"/>
                <w:szCs w:val="22"/>
                <w:lang w:val="en-GB"/>
              </w:rPr>
              <w:t xml:space="preserve">https://www.prusa3d.com/ebook-basics-of-3d-printing-with-josef-prusa/ </w:t>
            </w:r>
            <w:r w:rsidR="008563E1" w:rsidRPr="00FE175F">
              <w:rPr>
                <w:sz w:val="22"/>
                <w:szCs w:val="22"/>
                <w:lang w:val="en-US"/>
              </w:rPr>
              <w:t>[</w:t>
            </w:r>
            <w:proofErr w:type="spellStart"/>
            <w:r w:rsidR="008563E1" w:rsidRPr="00FE175F">
              <w:rPr>
                <w:sz w:val="22"/>
                <w:szCs w:val="22"/>
                <w:lang w:val="en-US"/>
              </w:rPr>
              <w:t>dostęp</w:t>
            </w:r>
            <w:proofErr w:type="spellEnd"/>
            <w:r w:rsidR="008563E1" w:rsidRPr="00FE175F">
              <w:rPr>
                <w:sz w:val="22"/>
                <w:szCs w:val="22"/>
                <w:lang w:val="en-US"/>
              </w:rPr>
              <w:t>: 10.02.2020]</w:t>
            </w:r>
          </w:p>
          <w:p w14:paraId="4DFA6A5A" w14:textId="77777777" w:rsidR="00FB0962" w:rsidRPr="00EF38B5" w:rsidRDefault="00FB0962" w:rsidP="00EF2B36">
            <w:pPr>
              <w:numPr>
                <w:ilvl w:val="0"/>
                <w:numId w:val="8"/>
              </w:numPr>
              <w:spacing w:after="0" w:line="240" w:lineRule="auto"/>
              <w:ind w:left="589" w:hanging="567"/>
              <w:jc w:val="both"/>
              <w:rPr>
                <w:lang w:val="en-US"/>
              </w:rPr>
            </w:pPr>
            <w:r w:rsidRPr="00EF38B5">
              <w:rPr>
                <w:sz w:val="22"/>
                <w:szCs w:val="22"/>
                <w:lang w:val="en-GB"/>
              </w:rPr>
              <w:t xml:space="preserve">Sleeper, R., </w:t>
            </w:r>
            <w:r w:rsidRPr="00EF38B5">
              <w:rPr>
                <w:i/>
                <w:iCs/>
                <w:sz w:val="22"/>
                <w:szCs w:val="22"/>
                <w:lang w:val="en-GB"/>
              </w:rPr>
              <w:t xml:space="preserve">Architectural graphic standards, </w:t>
            </w:r>
            <w:r w:rsidRPr="00EF38B5">
              <w:rPr>
                <w:sz w:val="22"/>
                <w:szCs w:val="22"/>
                <w:lang w:val="en-GB"/>
              </w:rPr>
              <w:t>Somerset 2000.</w:t>
            </w:r>
          </w:p>
          <w:p w14:paraId="1ACED3D1" w14:textId="77777777" w:rsidR="00FB0962" w:rsidRPr="00EF38B5" w:rsidRDefault="00FB0962" w:rsidP="00EF2B36">
            <w:pPr>
              <w:numPr>
                <w:ilvl w:val="0"/>
                <w:numId w:val="8"/>
              </w:numPr>
              <w:tabs>
                <w:tab w:val="left" w:pos="1017"/>
              </w:tabs>
              <w:spacing w:after="0" w:line="240" w:lineRule="auto"/>
              <w:ind w:left="589" w:hanging="567"/>
              <w:jc w:val="both"/>
              <w:rPr>
                <w:sz w:val="22"/>
                <w:szCs w:val="22"/>
              </w:rPr>
            </w:pPr>
            <w:r w:rsidRPr="00EF38B5">
              <w:rPr>
                <w:bCs/>
                <w:i/>
                <w:iCs/>
                <w:sz w:val="22"/>
                <w:szCs w:val="22"/>
              </w:rPr>
              <w:t>Adaptacja obiektów zabytkowych do współczesnych funkcji użytkowych</w:t>
            </w:r>
            <w:r w:rsidRPr="00EF38B5">
              <w:rPr>
                <w:bCs/>
                <w:iCs/>
                <w:sz w:val="22"/>
                <w:szCs w:val="22"/>
              </w:rPr>
              <w:t>, Szmygin, B. (red.), Warszawa, Lublin 2009.</w:t>
            </w:r>
          </w:p>
          <w:p w14:paraId="23B329CA" w14:textId="4D769892" w:rsidR="00551CD3" w:rsidRPr="00EF38B5" w:rsidRDefault="00A451AF" w:rsidP="00EF2B36">
            <w:pPr>
              <w:pStyle w:val="Akapitzlist"/>
              <w:numPr>
                <w:ilvl w:val="0"/>
                <w:numId w:val="8"/>
              </w:numPr>
              <w:spacing w:after="0" w:line="240" w:lineRule="auto"/>
              <w:ind w:left="589" w:hanging="567"/>
              <w:rPr>
                <w:rFonts w:eastAsia="Times New Roman"/>
                <w:lang w:val="en-GB" w:eastAsia="pl-PL"/>
              </w:rPr>
            </w:pPr>
            <w:r w:rsidRPr="00EF38B5">
              <w:rPr>
                <w:bCs/>
                <w:sz w:val="22"/>
                <w:szCs w:val="22"/>
                <w:lang w:val="en-GB"/>
              </w:rPr>
              <w:t>Recent architectural magazines showing contemporary trends in designing new architecture in traditional surroundings</w:t>
            </w:r>
            <w:r w:rsidR="00FB0962" w:rsidRPr="00EF38B5">
              <w:rPr>
                <w:bCs/>
                <w:sz w:val="22"/>
                <w:szCs w:val="22"/>
                <w:lang w:val="en-GB"/>
              </w:rPr>
              <w:t>.</w:t>
            </w:r>
            <w:r w:rsidRPr="00EF38B5">
              <w:rPr>
                <w:rFonts w:eastAsia="Times New Roman"/>
                <w:lang w:val="en-GB" w:eastAsia="pl-PL"/>
              </w:rPr>
              <w:t xml:space="preserve"> </w:t>
            </w:r>
          </w:p>
        </w:tc>
      </w:tr>
    </w:tbl>
    <w:p w14:paraId="23B329CC" w14:textId="77777777" w:rsidR="00A434E1" w:rsidRPr="00EF38B5" w:rsidRDefault="00A434E1" w:rsidP="00A434E1">
      <w:pPr>
        <w:spacing w:after="0"/>
        <w:rPr>
          <w:sz w:val="22"/>
          <w:szCs w:val="22"/>
          <w:lang w:val="en-GB"/>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EF38B5" w:rsidRPr="00BF1F4F" w14:paraId="23B329CE" w14:textId="77777777" w:rsidTr="0075224A">
        <w:trPr>
          <w:trHeight w:val="283"/>
        </w:trPr>
        <w:tc>
          <w:tcPr>
            <w:tcW w:w="0" w:type="auto"/>
            <w:vAlign w:val="center"/>
            <w:hideMark/>
          </w:tcPr>
          <w:p w14:paraId="23B329CD" w14:textId="77777777" w:rsidR="00551CD3" w:rsidRPr="00EF38B5" w:rsidRDefault="009F503B" w:rsidP="000C3A79">
            <w:pPr>
              <w:spacing w:after="0" w:line="210" w:lineRule="atLeast"/>
              <w:jc w:val="center"/>
              <w:rPr>
                <w:rFonts w:eastAsia="Times New Roman"/>
                <w:lang w:val="en-US" w:eastAsia="pl-PL"/>
              </w:rPr>
            </w:pPr>
            <w:r w:rsidRPr="00EF38B5">
              <w:rPr>
                <w:rFonts w:eastAsia="Times New Roman"/>
                <w:b/>
                <w:bCs/>
                <w:lang w:val="en-US" w:eastAsia="pl-PL"/>
              </w:rPr>
              <w:t>COURSE</w:t>
            </w:r>
            <w:r w:rsidR="00551CD3" w:rsidRPr="00EF38B5">
              <w:rPr>
                <w:rFonts w:eastAsia="Times New Roman"/>
                <w:b/>
                <w:bCs/>
                <w:lang w:val="en-US" w:eastAsia="pl-PL"/>
              </w:rPr>
              <w:t xml:space="preserve"> SUPERVISOR (NAME AND SURNAME, E-MAIL ADDRESS)</w:t>
            </w:r>
          </w:p>
        </w:tc>
      </w:tr>
      <w:tr w:rsidR="00364489" w:rsidRPr="00EF38B5" w14:paraId="23B329D2" w14:textId="77777777" w:rsidTr="0075224A">
        <w:trPr>
          <w:trHeight w:val="300"/>
        </w:trPr>
        <w:tc>
          <w:tcPr>
            <w:tcW w:w="0" w:type="auto"/>
            <w:hideMark/>
          </w:tcPr>
          <w:p w14:paraId="03E03670" w14:textId="30EE9C61" w:rsidR="007630A7" w:rsidRPr="00EF38B5" w:rsidRDefault="007630A7" w:rsidP="007630A7">
            <w:pPr>
              <w:pStyle w:val="Bezodstpw"/>
              <w:rPr>
                <w:b/>
                <w:bCs/>
                <w:sz w:val="22"/>
                <w:szCs w:val="22"/>
                <w:lang w:val="de-DE"/>
              </w:rPr>
            </w:pPr>
            <w:r w:rsidRPr="00EF38B5">
              <w:rPr>
                <w:b/>
                <w:bCs/>
                <w:sz w:val="22"/>
                <w:szCs w:val="22"/>
              </w:rPr>
              <w:t>d</w:t>
            </w:r>
            <w:r w:rsidRPr="00EF38B5">
              <w:rPr>
                <w:b/>
                <w:bCs/>
                <w:sz w:val="22"/>
                <w:szCs w:val="22"/>
                <w:lang w:val="de-DE"/>
              </w:rPr>
              <w:t xml:space="preserve">r </w:t>
            </w:r>
            <w:proofErr w:type="spellStart"/>
            <w:r w:rsidRPr="00EF38B5">
              <w:rPr>
                <w:b/>
                <w:bCs/>
                <w:sz w:val="22"/>
                <w:szCs w:val="22"/>
                <w:lang w:val="de-DE"/>
              </w:rPr>
              <w:t>inż</w:t>
            </w:r>
            <w:proofErr w:type="spellEnd"/>
            <w:r w:rsidRPr="00EF38B5">
              <w:rPr>
                <w:b/>
                <w:bCs/>
                <w:sz w:val="22"/>
                <w:szCs w:val="22"/>
                <w:lang w:val="de-DE"/>
              </w:rPr>
              <w:t>. arch. Rafał Karnicki</w:t>
            </w:r>
          </w:p>
          <w:p w14:paraId="23B329D1" w14:textId="4F29529C" w:rsidR="0046179D" w:rsidRPr="00EF38B5" w:rsidRDefault="007630A7" w:rsidP="007630A7">
            <w:pPr>
              <w:pStyle w:val="Bezodstpw"/>
              <w:rPr>
                <w:rFonts w:eastAsia="Times New Roman"/>
                <w:lang w:val="de-DE" w:eastAsia="pl-PL"/>
              </w:rPr>
            </w:pPr>
            <w:r w:rsidRPr="00EF38B5">
              <w:rPr>
                <w:sz w:val="22"/>
                <w:szCs w:val="22"/>
                <w:lang w:val="de-DE"/>
              </w:rPr>
              <w:t>rafal.karnicki@pwr.edu.pl</w:t>
            </w:r>
          </w:p>
        </w:tc>
      </w:tr>
    </w:tbl>
    <w:p w14:paraId="23B329D3" w14:textId="77777777" w:rsidR="00551CD3" w:rsidRPr="00EF38B5" w:rsidRDefault="00551CD3" w:rsidP="00CB0BC5">
      <w:pPr>
        <w:spacing w:after="0" w:line="240" w:lineRule="auto"/>
        <w:rPr>
          <w:rFonts w:eastAsia="Times New Roman"/>
          <w:lang w:val="de-DE" w:eastAsia="pl-PL"/>
        </w:rPr>
      </w:pPr>
    </w:p>
    <w:sectPr w:rsidR="00551CD3" w:rsidRPr="00EF38B5"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BA8"/>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DE6361"/>
    <w:multiLevelType w:val="hybridMultilevel"/>
    <w:tmpl w:val="8EB41BCA"/>
    <w:lvl w:ilvl="0" w:tplc="7CBEF5A6">
      <w:start w:val="1"/>
      <w:numFmt w:val="decimal"/>
      <w:lvlText w:val="[%1]"/>
      <w:lvlJc w:val="left"/>
      <w:pPr>
        <w:tabs>
          <w:tab w:val="num" w:pos="730"/>
        </w:tabs>
        <w:ind w:left="730" w:hanging="360"/>
      </w:pPr>
      <w:rPr>
        <w:rFonts w:hint="default"/>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100734"/>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AD759E"/>
    <w:multiLevelType w:val="hybridMultilevel"/>
    <w:tmpl w:val="08F4B83A"/>
    <w:lvl w:ilvl="0" w:tplc="12746F6C">
      <w:start w:val="1"/>
      <w:numFmt w:val="decimal"/>
      <w:lvlText w:val="[%1]"/>
      <w:lvlJc w:val="left"/>
      <w:pPr>
        <w:tabs>
          <w:tab w:val="num" w:pos="730"/>
        </w:tabs>
        <w:ind w:left="730" w:hanging="360"/>
      </w:pPr>
      <w:rPr>
        <w:rFonts w:hint="default"/>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5"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wMjQ3NzA2MLUwtDBU0lEKTi0uzszPAykwrAUAc2/WkiwAAAA="/>
  </w:docVars>
  <w:rsids>
    <w:rsidRoot w:val="00551CD3"/>
    <w:rsid w:val="000052A3"/>
    <w:rsid w:val="000166DC"/>
    <w:rsid w:val="00016CC2"/>
    <w:rsid w:val="000331E6"/>
    <w:rsid w:val="000449AF"/>
    <w:rsid w:val="00092D8A"/>
    <w:rsid w:val="00093832"/>
    <w:rsid w:val="00096A7B"/>
    <w:rsid w:val="000B6B77"/>
    <w:rsid w:val="000C3A79"/>
    <w:rsid w:val="000D2937"/>
    <w:rsid w:val="000D2F0E"/>
    <w:rsid w:val="000D3C8F"/>
    <w:rsid w:val="000F3006"/>
    <w:rsid w:val="00103BCA"/>
    <w:rsid w:val="00111634"/>
    <w:rsid w:val="00113B9B"/>
    <w:rsid w:val="00125A18"/>
    <w:rsid w:val="00136946"/>
    <w:rsid w:val="0014014C"/>
    <w:rsid w:val="001503EC"/>
    <w:rsid w:val="0016450C"/>
    <w:rsid w:val="001B62B0"/>
    <w:rsid w:val="001E24ED"/>
    <w:rsid w:val="002302A0"/>
    <w:rsid w:val="00245226"/>
    <w:rsid w:val="00254239"/>
    <w:rsid w:val="00254328"/>
    <w:rsid w:val="00287BAD"/>
    <w:rsid w:val="002B6520"/>
    <w:rsid w:val="002D48AD"/>
    <w:rsid w:val="002D7FA4"/>
    <w:rsid w:val="002F12F0"/>
    <w:rsid w:val="002F285F"/>
    <w:rsid w:val="0034387E"/>
    <w:rsid w:val="00364489"/>
    <w:rsid w:val="003A58B3"/>
    <w:rsid w:val="003B6C96"/>
    <w:rsid w:val="003B7CCA"/>
    <w:rsid w:val="003C337D"/>
    <w:rsid w:val="0043123B"/>
    <w:rsid w:val="0045698F"/>
    <w:rsid w:val="0046179D"/>
    <w:rsid w:val="00461995"/>
    <w:rsid w:val="00487002"/>
    <w:rsid w:val="00497938"/>
    <w:rsid w:val="004A4A5D"/>
    <w:rsid w:val="004F15B1"/>
    <w:rsid w:val="0050009B"/>
    <w:rsid w:val="00506C15"/>
    <w:rsid w:val="00540B0D"/>
    <w:rsid w:val="0055078F"/>
    <w:rsid w:val="00551CD3"/>
    <w:rsid w:val="005548EF"/>
    <w:rsid w:val="00590030"/>
    <w:rsid w:val="005928E8"/>
    <w:rsid w:val="0059600D"/>
    <w:rsid w:val="005C3AD2"/>
    <w:rsid w:val="005E15C5"/>
    <w:rsid w:val="00640ABB"/>
    <w:rsid w:val="006579F6"/>
    <w:rsid w:val="00674051"/>
    <w:rsid w:val="00683BC8"/>
    <w:rsid w:val="00685E5D"/>
    <w:rsid w:val="00686555"/>
    <w:rsid w:val="006B3375"/>
    <w:rsid w:val="006C054E"/>
    <w:rsid w:val="006D5273"/>
    <w:rsid w:val="006D6FC8"/>
    <w:rsid w:val="006E79CA"/>
    <w:rsid w:val="006F1AB9"/>
    <w:rsid w:val="006F2115"/>
    <w:rsid w:val="0075224A"/>
    <w:rsid w:val="0076154C"/>
    <w:rsid w:val="007630A7"/>
    <w:rsid w:val="0077451C"/>
    <w:rsid w:val="00782C6A"/>
    <w:rsid w:val="00795484"/>
    <w:rsid w:val="007D7385"/>
    <w:rsid w:val="007E28A0"/>
    <w:rsid w:val="008122F4"/>
    <w:rsid w:val="0084705C"/>
    <w:rsid w:val="008563E1"/>
    <w:rsid w:val="00863CA5"/>
    <w:rsid w:val="00876A91"/>
    <w:rsid w:val="008C3360"/>
    <w:rsid w:val="008D5923"/>
    <w:rsid w:val="00944AC1"/>
    <w:rsid w:val="009737C5"/>
    <w:rsid w:val="009A0B60"/>
    <w:rsid w:val="009C0D7F"/>
    <w:rsid w:val="009F503B"/>
    <w:rsid w:val="00A063A6"/>
    <w:rsid w:val="00A212DE"/>
    <w:rsid w:val="00A407D8"/>
    <w:rsid w:val="00A434E1"/>
    <w:rsid w:val="00A451AF"/>
    <w:rsid w:val="00A5458E"/>
    <w:rsid w:val="00A60FA9"/>
    <w:rsid w:val="00A61E21"/>
    <w:rsid w:val="00A64665"/>
    <w:rsid w:val="00A656D0"/>
    <w:rsid w:val="00AA13D5"/>
    <w:rsid w:val="00AB3A12"/>
    <w:rsid w:val="00AD03CD"/>
    <w:rsid w:val="00AF26B0"/>
    <w:rsid w:val="00B2754C"/>
    <w:rsid w:val="00B40D11"/>
    <w:rsid w:val="00B42704"/>
    <w:rsid w:val="00B6151E"/>
    <w:rsid w:val="00B95D3A"/>
    <w:rsid w:val="00BA602F"/>
    <w:rsid w:val="00BB2201"/>
    <w:rsid w:val="00BE7673"/>
    <w:rsid w:val="00BF1F4F"/>
    <w:rsid w:val="00C14286"/>
    <w:rsid w:val="00C17804"/>
    <w:rsid w:val="00C20EF7"/>
    <w:rsid w:val="00C25E8B"/>
    <w:rsid w:val="00C31772"/>
    <w:rsid w:val="00C51981"/>
    <w:rsid w:val="00C53839"/>
    <w:rsid w:val="00C5511B"/>
    <w:rsid w:val="00C76046"/>
    <w:rsid w:val="00C84B10"/>
    <w:rsid w:val="00C972C1"/>
    <w:rsid w:val="00CB0BC5"/>
    <w:rsid w:val="00CF4654"/>
    <w:rsid w:val="00CF52A9"/>
    <w:rsid w:val="00D367C2"/>
    <w:rsid w:val="00D435E3"/>
    <w:rsid w:val="00D509FD"/>
    <w:rsid w:val="00D5178F"/>
    <w:rsid w:val="00D56698"/>
    <w:rsid w:val="00D61615"/>
    <w:rsid w:val="00D9151E"/>
    <w:rsid w:val="00DA7B5F"/>
    <w:rsid w:val="00DB0AE0"/>
    <w:rsid w:val="00DC5597"/>
    <w:rsid w:val="00E1575B"/>
    <w:rsid w:val="00EF2B36"/>
    <w:rsid w:val="00EF38B5"/>
    <w:rsid w:val="00F03D27"/>
    <w:rsid w:val="00F11A13"/>
    <w:rsid w:val="00F1743F"/>
    <w:rsid w:val="00F41AB4"/>
    <w:rsid w:val="00F56B81"/>
    <w:rsid w:val="00F67B16"/>
    <w:rsid w:val="00F7619C"/>
    <w:rsid w:val="00FA2E7A"/>
    <w:rsid w:val="00FB0962"/>
    <w:rsid w:val="00FE175F"/>
    <w:rsid w:val="00FE38F5"/>
    <w:rsid w:val="00FE3AD9"/>
    <w:rsid w:val="00FF3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289B"/>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484"/>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A656D0"/>
    <w:pPr>
      <w:suppressAutoHyphens/>
      <w:spacing w:after="0" w:line="240" w:lineRule="auto"/>
      <w:ind w:left="510" w:hanging="510"/>
      <w:jc w:val="both"/>
    </w:pPr>
    <w:rPr>
      <w:rFonts w:ascii="Times" w:eastAsia="font225" w:hAnsi="Times" w:cs="Arial"/>
      <w:bCs/>
      <w:szCs w:val="20"/>
      <w:lang w:eastAsia="pl-PL"/>
    </w:rPr>
  </w:style>
  <w:style w:type="paragraph" w:styleId="Bezodstpw">
    <w:name w:val="No Spacing"/>
    <w:uiPriority w:val="1"/>
    <w:qFormat/>
    <w:rsid w:val="00C972C1"/>
    <w:pPr>
      <w:spacing w:after="0" w:line="240" w:lineRule="auto"/>
    </w:pPr>
  </w:style>
  <w:style w:type="character" w:styleId="Hipercze">
    <w:name w:val="Hyperlink"/>
    <w:basedOn w:val="Domylnaczcionkaakapitu"/>
    <w:uiPriority w:val="99"/>
    <w:unhideWhenUsed/>
    <w:rsid w:val="008563E1"/>
    <w:rPr>
      <w:color w:val="0000FF" w:themeColor="hyperlink"/>
      <w:u w:val="single"/>
    </w:rPr>
  </w:style>
  <w:style w:type="character" w:customStyle="1" w:styleId="UnresolvedMention">
    <w:name w:val="Unresolved Mention"/>
    <w:basedOn w:val="Domylnaczcionkaakapitu"/>
    <w:uiPriority w:val="99"/>
    <w:semiHidden/>
    <w:unhideWhenUsed/>
    <w:rsid w:val="0085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837E-63F2-40F8-9DB1-3F8DED86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1300</Words>
  <Characters>7806</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9</cp:revision>
  <dcterms:created xsi:type="dcterms:W3CDTF">2020-10-25T17:50:00Z</dcterms:created>
  <dcterms:modified xsi:type="dcterms:W3CDTF">2020-11-13T05:28:00Z</dcterms:modified>
</cp:coreProperties>
</file>